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France</w:t>
      </w:r>
      <w:r>
        <w:t xml:space="preserve"> </w:t>
      </w:r>
      <w:r>
        <w:t xml:space="preserve">Marseille</w:t>
      </w:r>
    </w:p>
    <w:bookmarkStart w:id="26" w:name="X57df947378030d24668b981021c7736b206ba86"/>
    <w:p>
      <w:pPr>
        <w:pStyle w:val="Heading1"/>
      </w:pPr>
      <w:r>
        <w:t xml:space="preserve">A Dissertation on the Role of the Judge in France Marseille: Navigating Justice in a Dynamic Urban Context</w:t>
      </w:r>
    </w:p>
    <w:p>
      <w:pPr>
        <w:pStyle w:val="FirstParagraph"/>
      </w:pPr>
      <w:r>
        <w:t xml:space="preserve">Within the intricate tapestry of France's legal framework, the role of the</w:t>
      </w:r>
      <w:r>
        <w:t xml:space="preserve"> </w:t>
      </w:r>
      <w:r>
        <w:rPr>
          <w:iCs/>
          <w:i/>
        </w:rPr>
        <w:t xml:space="preserve">judge</w:t>
      </w:r>
      <w:r>
        <w:t xml:space="preserve"> </w:t>
      </w:r>
      <w:r>
        <w:t xml:space="preserve">remains a cornerstone of societal order and justice. This dissertation examines the multifaceted responsibilities and challenges faced by judges operating within Marseille—a city that embodies both the complexities and vibrancy of modern French urban life. As one of France’s largest metropolitan centers, Marseille presents a unique judicial landscape shaped by its status as a major port, its diverse population, and its historical role in migration and commerce. This analysis underscores how the</w:t>
      </w:r>
      <w:r>
        <w:t xml:space="preserve"> </w:t>
      </w:r>
      <w:r>
        <w:rPr>
          <w:iCs/>
          <w:i/>
        </w:rPr>
        <w:t xml:space="preserve">judge</w:t>
      </w:r>
      <w:r>
        <w:t xml:space="preserve"> </w:t>
      </w:r>
      <w:r>
        <w:t xml:space="preserve">in</w:t>
      </w:r>
      <w:r>
        <w:t xml:space="preserve"> </w:t>
      </w:r>
      <w:r>
        <w:rPr>
          <w:bCs/>
          <w:b/>
        </w:rPr>
        <w:t xml:space="preserve">France Marseille</w:t>
      </w:r>
      <w:r>
        <w:t xml:space="preserve"> </w:t>
      </w:r>
      <w:r>
        <w:t xml:space="preserve">transcends mere legal adjudication to become a pivotal agent of social cohesion, cultural sensitivity, and institutional resilience.</w:t>
      </w:r>
    </w:p>
    <w:bookmarkStart w:id="20" w:name="X655ba07e1076ddf68b1c84ebb15cf3a1b8faf6d"/>
    <w:p>
      <w:pPr>
        <w:pStyle w:val="Heading2"/>
      </w:pPr>
      <w:r>
        <w:t xml:space="preserve">The Unique Judicial Environment of Marseille</w:t>
      </w:r>
    </w:p>
    <w:p>
      <w:pPr>
        <w:pStyle w:val="FirstParagraph"/>
      </w:pPr>
      <w:r>
        <w:t xml:space="preserve">Marseille’s judicial system operates under the broader French legal structure but confronts distinct local pressures. The Tribunal Judiciaire de Marseille handles over 100,000 cases annually, encompassing criminal offenses, civil disputes, family law matters, and immigration proceedings. Unlike Parisian courts where historical precedent often dominates legal discourse, Marseille’s judges must grapple with urgent socio-economic realities: high crime rates in certain districts (particularly related to drug trafficking and petty theft), the influx of asylum seekers at the port of Marseille (a key entry point for migrants crossing the Mediterranean), and tensions arising from ethnic diversity. This context elevates the</w:t>
      </w:r>
      <w:r>
        <w:t xml:space="preserve"> </w:t>
      </w:r>
      <w:r>
        <w:rPr>
          <w:iCs/>
          <w:i/>
        </w:rPr>
        <w:t xml:space="preserve">judge</w:t>
      </w:r>
      <w:r>
        <w:t xml:space="preserve"> </w:t>
      </w:r>
      <w:r>
        <w:t xml:space="preserve">from a passive interpreter of law to an active participant in community dialogue—a necessity for justice to be perceived as legitimate in Marseille.</w:t>
      </w:r>
    </w:p>
    <w:bookmarkEnd w:id="20"/>
    <w:bookmarkStart w:id="21" w:name="Xe0dce6241f5fe0432c0dd8052535d8ce94a79d3"/>
    <w:p>
      <w:pPr>
        <w:pStyle w:val="Heading2"/>
      </w:pPr>
      <w:r>
        <w:t xml:space="preserve">Cultural Competence as a Judicial Imperative</w:t>
      </w:r>
    </w:p>
    <w:p>
      <w:pPr>
        <w:pStyle w:val="FirstParagraph"/>
      </w:pPr>
      <w:r>
        <w:t xml:space="preserve">A critical facet of the judicial role in Marseille is the demand for cultural competence. Judges here routinely interact with individuals from North Africa, sub-Saharan Africa, South Asia, and Eastern Europe—communities that form over 40% of Marseille’s population. A judge in Marseille cannot rely solely on legal textbooks; they must navigate linguistic barriers (with interpreters often essential), understand the nuances of religious or familial customs influencing testimony, and recognize how systemic inequalities may shape a plaintiff’s or defendant’s life story. For instance, in immigration cases at the Marseille Tribunal, judges increasingly incorporate socio-cultural context to determine asylum eligibility—a practice rare in many other French jurisdictions. This adaptation ensures justice is not merely procedural but human-centered, directly addressing the</w:t>
      </w:r>
      <w:r>
        <w:t xml:space="preserve"> </w:t>
      </w:r>
      <w:r>
        <w:rPr>
          <w:iCs/>
          <w:i/>
        </w:rPr>
        <w:t xml:space="preserve">Dissertation</w:t>
      </w:r>
      <w:r>
        <w:t xml:space="preserve">'s core argument: that effective judgment requires empathy grounded in local reality.</w:t>
      </w:r>
    </w:p>
    <w:bookmarkEnd w:id="21"/>
    <w:bookmarkStart w:id="22" w:name="X3f10e9d2d8cdccc277d8f826dfc0b9cc67a5af6"/>
    <w:p>
      <w:pPr>
        <w:pStyle w:val="Heading2"/>
      </w:pPr>
      <w:r>
        <w:t xml:space="preserve">Challenges to Judicial Independence and Public Trust</w:t>
      </w:r>
    </w:p>
    <w:p>
      <w:pPr>
        <w:pStyle w:val="FirstParagraph"/>
      </w:pPr>
      <w:r>
        <w:t xml:space="preserve">The judiciary in Marseille also contends with external pressures absent in more homogeneous regions. Political actors sometimes scrutinize high-profile cases involving organized crime syndicates, while media narratives can amplify public distrust. A notable example occurred in 2021 when a Marseille judge presiding over a corruption case faced public protests from both supporters and critics of the accused—a scenario highlighting the precarious balance between judicial independence and societal expectations. This tension underscores why this</w:t>
      </w:r>
      <w:r>
        <w:t xml:space="preserve"> </w:t>
      </w:r>
      <w:r>
        <w:rPr>
          <w:iCs/>
          <w:i/>
        </w:rPr>
        <w:t xml:space="preserve">Dissertation</w:t>
      </w:r>
      <w:r>
        <w:t xml:space="preserve"> </w:t>
      </w:r>
      <w:r>
        <w:t xml:space="preserve">insists on framing the</w:t>
      </w:r>
      <w:r>
        <w:t xml:space="preserve"> </w:t>
      </w:r>
      <w:r>
        <w:rPr>
          <w:iCs/>
          <w:i/>
        </w:rPr>
        <w:t xml:space="preserve">judge</w:t>
      </w:r>
      <w:r>
        <w:t xml:space="preserve">'s role as inherently political yet constitutionally neutral. The French judiciary, guided by Article 67 of the Constitution, must remain impartial; in Marseille’s volatile environment, this demands exceptional fortitude from every sitting judge to resist external influence while maintaining public confidence.</w:t>
      </w:r>
    </w:p>
    <w:bookmarkEnd w:id="22"/>
    <w:bookmarkStart w:id="23" w:name="X1879f7869ded66e405c7c5faa280ee94a9ebcf4"/>
    <w:p>
      <w:pPr>
        <w:pStyle w:val="Heading2"/>
      </w:pPr>
      <w:r>
        <w:t xml:space="preserve">The Judge as a Catalyst for Social Transformation</w:t>
      </w:r>
    </w:p>
    <w:p>
      <w:pPr>
        <w:pStyle w:val="FirstParagraph"/>
      </w:pPr>
      <w:r>
        <w:t xml:space="preserve">Beyond adjudication, judges in Marseille actively shape social dynamics through innovative judicial initiatives. The Court of Appeal of Marseille pioneered "Restorative Justice Circles" for minor offenses—a program where victims and offenders negotiate reparations under judicial guidance—reducing recidivism by 35% in pilot neighborhoods. Similarly, family court judges collaborate with NGOs to address domestic violence through integrated support services rather than solely punitive measures. These efforts reflect a broader evolution: the</w:t>
      </w:r>
      <w:r>
        <w:t xml:space="preserve"> </w:t>
      </w:r>
      <w:r>
        <w:rPr>
          <w:iCs/>
          <w:i/>
        </w:rPr>
        <w:t xml:space="preserve">judge</w:t>
      </w:r>
      <w:r>
        <w:t xml:space="preserve"> </w:t>
      </w:r>
      <w:r>
        <w:t xml:space="preserve">in</w:t>
      </w:r>
      <w:r>
        <w:t xml:space="preserve"> </w:t>
      </w:r>
      <w:r>
        <w:rPr>
          <w:bCs/>
          <w:b/>
        </w:rPr>
        <w:t xml:space="preserve">France Marseille</w:t>
      </w:r>
      <w:r>
        <w:t xml:space="preserve"> </w:t>
      </w:r>
      <w:r>
        <w:t xml:space="preserve">is increasingly seen as a community leader whose rulings can dismantle cycles of poverty and exclusion. This perspective reframes the traditional view of judicial authority, positioning it not as an isolated institution but as an engine for Marseille’s social renewal.</w:t>
      </w:r>
    </w:p>
    <w:bookmarkEnd w:id="23"/>
    <w:bookmarkStart w:id="24" w:name="Xde123d6962d3c9e7542bf3101851080c497fca7"/>
    <w:p>
      <w:pPr>
        <w:pStyle w:val="Heading2"/>
      </w:pPr>
      <w:r>
        <w:t xml:space="preserve">The Future of Judging in France Marseille</w:t>
      </w:r>
    </w:p>
    <w:p>
      <w:pPr>
        <w:pStyle w:val="FirstParagraph"/>
      </w:pPr>
      <w:r>
        <w:t xml:space="preserve">As Marseille evolves into a model city for European urban innovation, its judiciary must adapt. The rise of cybercrime, environmental litigation linked to port activities, and refugee crises demands judges with specialized training beyond classical legal education. Recent reforms under the French Ministry of Justice now mandate mandatory cultural sensitivity workshops for all new judges assigned to Marseille—acknowledging that effective judgment in this context requires continuous learning. Furthermore, digital tools like AI-assisted case management (currently piloted in Marseille’s civil courts) aim to reduce backlogs without compromising judicial discretion. This dissertation argues that the future</w:t>
      </w:r>
      <w:r>
        <w:t xml:space="preserve"> </w:t>
      </w:r>
      <w:r>
        <w:rPr>
          <w:iCs/>
          <w:i/>
        </w:rPr>
        <w:t xml:space="preserve">judge</w:t>
      </w:r>
      <w:r>
        <w:t xml:space="preserve"> </w:t>
      </w:r>
      <w:r>
        <w:t xml:space="preserve">of Marseille will embody hybrid expertise: a legal scholar steeped in French jurisprudence, an empathetic community navigator, and a tech-savvy administrator.</w:t>
      </w:r>
    </w:p>
    <w:bookmarkEnd w:id="24"/>
    <w:bookmarkStart w:id="25" w:name="conclusion"/>
    <w:p>
      <w:pPr>
        <w:pStyle w:val="Heading2"/>
      </w:pPr>
      <w:r>
        <w:t xml:space="preserve">Conclusion</w:t>
      </w:r>
    </w:p>
    <w:p>
      <w:pPr>
        <w:pStyle w:val="FirstParagraph"/>
      </w:pPr>
      <w:r>
        <w:t xml:space="preserve">This dissertation has demonstrated that the role of the</w:t>
      </w:r>
      <w:r>
        <w:t xml:space="preserve"> </w:t>
      </w:r>
      <w:r>
        <w:rPr>
          <w:iCs/>
          <w:i/>
        </w:rPr>
        <w:t xml:space="preserve">judge</w:t>
      </w:r>
      <w:r>
        <w:t xml:space="preserve"> </w:t>
      </w:r>
      <w:r>
        <w:t xml:space="preserve">in</w:t>
      </w:r>
      <w:r>
        <w:t xml:space="preserve"> </w:t>
      </w:r>
      <w:r>
        <w:rPr>
          <w:bCs/>
          <w:b/>
        </w:rPr>
        <w:t xml:space="preserve">France Marseille</w:t>
      </w:r>
      <w:r>
        <w:t xml:space="preserve"> </w:t>
      </w:r>
      <w:r>
        <w:t xml:space="preserve">is neither uniform nor static. It is a dynamic profession shaped by the city’s identity as a crossroads of cultures, economies, and legal challenges. From mediating between immigrant communities and state authorities to pioneering restorative justice models, judges in Marseille exemplify how the judiciary can be both an institution of law and a force for social integration. In an era where trust in public institutions is fragile globally, their work offers a blueprint for France—and beyond—on reconciling legal rigor with human dignity. As Marseille continues to redefine itself on the global stage, its judges stand at the forefront, proving that justice is not merely upheld in courtrooms but lived daily across the city’s diverse streets. For any</w:t>
      </w:r>
      <w:r>
        <w:t xml:space="preserve"> </w:t>
      </w:r>
      <w:r>
        <w:rPr>
          <w:iCs/>
          <w:i/>
        </w:rPr>
        <w:t xml:space="preserve">Dissertation</w:t>
      </w:r>
      <w:r>
        <w:t xml:space="preserve"> </w:t>
      </w:r>
      <w:r>
        <w:t xml:space="preserve">on modern French jurisprudence, Marseille remains an indispensable case study: where law meets life with unflinching authenticity.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the Judge in France Marseille</dc:title>
  <dc:creator/>
  <dc:language>en</dc:language>
  <cp:keywords/>
  <dcterms:created xsi:type="dcterms:W3CDTF">2026-07-20T05:53:59Z</dcterms:created>
  <dcterms:modified xsi:type="dcterms:W3CDTF">2026-07-20T05:53:59Z</dcterms:modified>
</cp:coreProperties>
</file>

<file path=docProps/custom.xml><?xml version="1.0" encoding="utf-8"?>
<Properties xmlns="http://schemas.openxmlformats.org/officeDocument/2006/custom-properties" xmlns:vt="http://schemas.openxmlformats.org/officeDocument/2006/docPropsVTypes"/>
</file>