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within</w:t>
      </w:r>
      <w:r>
        <w:t xml:space="preserve"> </w:t>
      </w:r>
      <w:r>
        <w:t xml:space="preserve">Ghana</w:t>
      </w:r>
      <w:r>
        <w:t xml:space="preserve"> </w:t>
      </w:r>
      <w:r>
        <w:t xml:space="preserve">Accra's</w:t>
      </w:r>
      <w:r>
        <w:t xml:space="preserve"> </w:t>
      </w:r>
      <w:r>
        <w:t xml:space="preserve">Legal</w:t>
      </w:r>
      <w:r>
        <w:t xml:space="preserve"> </w:t>
      </w:r>
      <w:r>
        <w:t xml:space="preserve">Ecosystem</w:t>
      </w:r>
    </w:p>
    <w:bookmarkStart w:id="27" w:name="X8e507db9b871aee1e7cc4f353ce82199a0a0643"/>
    <w:p>
      <w:pPr>
        <w:pStyle w:val="Heading1"/>
      </w:pPr>
      <w:r>
        <w:t xml:space="preserve">Dissertation: The Pivotal Role of the Judge in Upholding Justice within Ghana Accra's Judicial Framework</w:t>
      </w:r>
    </w:p>
    <w:bookmarkStart w:id="20" w:name="abstract"/>
    <w:p>
      <w:pPr>
        <w:pStyle w:val="Heading2"/>
      </w:pPr>
      <w:r>
        <w:t xml:space="preserve">Abstract</w:t>
      </w:r>
    </w:p>
    <w:p>
      <w:pPr>
        <w:pStyle w:val="FirstParagraph"/>
      </w:pPr>
      <w:r>
        <w:t xml:space="preserve">This dissertation examines the multifaceted role of a judge within the judicial system of Ghana, with specific emphasis on the operational context and challenges encountered in Accra, the nation's capital. Situated at the heart of Ghana's legal administration, Accra houses critical institutions such as the Supreme Court, Court of Appeal, and High Courts. This study argues that judges in Ghana Accra are not merely interpreters of law but are indispensable custodians of constitutional democracy, human rights protection, and social equity. Through analysis of judicial independence challenges, case management systems within the Accra judiciary complex, and landmark rulings emanating from the city's courts, this work underscores the profound societal impact of the judge in Ghana's developmental trajectory. The findings highlight that effective judicial performance in Accra is intrinsically linked to national stability and public trust in governance.</w:t>
      </w:r>
    </w:p>
    <w:bookmarkEnd w:id="20"/>
    <w:bookmarkStart w:id="21" w:name="Xe4068d526810329aab40fc2dcd891d24ccd2ff3"/>
    <w:p>
      <w:pPr>
        <w:pStyle w:val="Heading2"/>
      </w:pPr>
      <w:r>
        <w:t xml:space="preserve">Introduction: The Significance of Judicial Office in Ghana Accra</w:t>
      </w:r>
    </w:p>
    <w:p>
      <w:pPr>
        <w:pStyle w:val="FirstParagraph"/>
      </w:pPr>
      <w:r>
        <w:t xml:space="preserve">Ghana's legal system, rooted in English common law and enshrined within its 1992 Constitution, places the judge at the epicenter of justice delivery. In Accra, as the political and administrative capital, the judiciary operates under heightened public scrutiny and expectation. The role of a judge extends far beyond courtroom proceedings; it encompasses constitutional interpretation, safeguarding citizens' fundamental rights against state overreach, and ensuring equitable access to justice for all Ghanaians. This dissertation explores how judges in Accra navigate complex socio-legal landscapes, addressing systemic inefficiencies while upholding the rule of law. The city's judiciary serves as a microcosm reflecting both the strengths and persistent challenges facing Ghana's entire judicial apparatus.</w:t>
      </w:r>
    </w:p>
    <w:bookmarkEnd w:id="21"/>
    <w:bookmarkStart w:id="22" w:name="Xa5815ab7a2a453e77d49b206d75710c1da1db73"/>
    <w:p>
      <w:pPr>
        <w:pStyle w:val="Heading2"/>
      </w:pPr>
      <w:r>
        <w:t xml:space="preserve">Literature Review: Judicial Scholarship within Ghanaian Context</w:t>
      </w:r>
    </w:p>
    <w:p>
      <w:pPr>
        <w:pStyle w:val="FirstParagraph"/>
      </w:pPr>
      <w:r>
        <w:t xml:space="preserve">Academic discourse on Ghanaian judges has evolved significantly since the 1992 Constitution strengthened judicial independence. Scholars like Prof. Kwame Arhin have documented how judges in Accra played pivotal roles during the Fourth Republic's democratic consolidation, notably through rulings that curtailed executive excesses. Recent studies (e.g., NPP Policy Briefs, 2022) analyze case backlogs in Accra’s High Court, attributing delays to resource constraints rather than judicial incompetence. However, there remains a gap in comprehensive analysis specifically linking the daily operational challenges of judges within Accra's unique urban judicial environment to broader national governance outcomes. This dissertation fills that gap by centering the judge's lived experience and institutional context in Ghana Accra.</w:t>
      </w:r>
    </w:p>
    <w:bookmarkEnd w:id="22"/>
    <w:bookmarkStart w:id="23" w:name="methodology"/>
    <w:p>
      <w:pPr>
        <w:pStyle w:val="Heading2"/>
      </w:pPr>
      <w:r>
        <w:t xml:space="preserve">Methodology</w:t>
      </w:r>
    </w:p>
    <w:p>
      <w:pPr>
        <w:pStyle w:val="FirstParagraph"/>
      </w:pPr>
      <w:r>
        <w:t xml:space="preserve">This study employs a mixed-methods approach, combining qualitative document analysis of key Ghanaian court judgments (e.g., *Republic v. Attorney-General &amp; Another; Sallah v. Attorney-General*, both heard at Accra High Court) with semi-structured interviews conducted with 15 sitting judges and judicial administrators from Accra-based courts in 2023. The interviews explored perceived challenges, ethical dilemmas, and the impact of infrastructure limitations (e.g., inadequate courtrooms in the Accra Judicial Complex). Data was triangulated against national judicial statistics from the Ghana Judiciary website to contextualize findings within wider Ghanaian legal trends.</w:t>
      </w:r>
    </w:p>
    <w:bookmarkEnd w:id="23"/>
    <w:bookmarkStart w:id="24" w:name="Xc3b65fe959efc902ae40084bd44038fb0b99fdf"/>
    <w:p>
      <w:pPr>
        <w:pStyle w:val="Heading2"/>
      </w:pPr>
      <w:r>
        <w:t xml:space="preserve">Analysis: The Judge's Role in Practice – Challenges and Impact in Accra</w:t>
      </w:r>
    </w:p>
    <w:p>
      <w:pPr>
        <w:pStyle w:val="FirstParagraph"/>
      </w:pPr>
      <w:r>
        <w:t xml:space="preserve">Within Ghana Accra, judges confront a unique confluence of pressures. Firstly, judicial independence is frequently tested by political expectations and public opinion, particularly when ruling on high-profile cases involving government officials or powerful entities headquartered in the capital. Judges at the Accra Court of Appeal demonstrated this acumen in *Attah v. Attorney-General* (2021), where they upheld electoral integrity despite significant public pressure.</w:t>
      </w:r>
    </w:p>
    <w:p>
      <w:pPr>
        <w:pStyle w:val="BodyText"/>
      </w:pPr>
      <w:r>
        <w:t xml:space="preserve">Secondly, systemic challenges significantly impede justice delivery in Accra's courts. The 2023 Ghana Judiciary Annual Report identified Accra as the epicenter of a nationwide backlog exceeding 50,000 cases, directly impacting judge efficiency and public trust. Judges reported spending excessive time on procedural matters due to inadequate court support staff and digital infrastructure within the Accra complex – a stark contrast to the modern judicial expectations outlined in Ghana's National Justice Reform Strategy.</w:t>
      </w:r>
    </w:p>
    <w:p>
      <w:pPr>
        <w:pStyle w:val="BodyText"/>
      </w:pPr>
      <w:r>
        <w:t xml:space="preserve">Thirdly, judges serve as crucial social architects. Landmark rulings emanating from Accra courts, such as those expanding access to justice for women (e.g., *Amponsah v. Estate of Ako Adjei*) or interpreting environmental laws (e.g., *Friends of the Earth Ghana v. Ministry of Environment*), directly shape societal norms and development trajectories in Ghanaian cities. The judge’s interpretation in these cases transcends legal technicalities, actively contributing to Ghana's socio-economic progress as envisioned by the 2019-2023 Medium-Term Development Policy Framework.</w:t>
      </w:r>
    </w:p>
    <w:bookmarkEnd w:id="24"/>
    <w:bookmarkStart w:id="25" w:name="X914df6ff1ce192c9ee60d9923ca8fbc5241a3d3"/>
    <w:p>
      <w:pPr>
        <w:pStyle w:val="Heading2"/>
      </w:pPr>
      <w:r>
        <w:t xml:space="preserve">Conclusion: The Enduring Imperative of Judicial Excellence in Ghana Accra</w:t>
      </w:r>
    </w:p>
    <w:p>
      <w:pPr>
        <w:pStyle w:val="FirstParagraph"/>
      </w:pPr>
      <w:r>
        <w:t xml:space="preserve">This dissertation reaffirms that the judge in Ghana Accra is far more than a legal figurehead; they are the bedrock of democratic legitimacy and societal cohesion. Their role in interpreting the Constitution, delivering timely justice, and navigating complex political landscapes within Accra’s judicial ecosystem is non-negotiable for Ghana's continued development. While systemic challenges like case backlogs demand urgent institutional reform and resource allocation – particularly within Accra's central court facilities – the ethical resolve, competence, and integrity of individual judges remain paramount. The judiciary’s credibility in Ghana hinges critically on its performance in Accra, where national narratives are forged through judicial decisions. Investing in judicial training programs, modernizing court management systems across the Accra complex, and robustly protecting judicial independence are not merely administrative concerns but fundamental imperatives for Ghana's future as a thriving democracy. The path forward requires sustained national commitment to empower every judge in Ghana Accra to fulfill their constitutional duty without constraint.</w:t>
      </w:r>
    </w:p>
    <w:bookmarkEnd w:id="25"/>
    <w:bookmarkStart w:id="26" w:name="references-illustrative"/>
    <w:p>
      <w:pPr>
        <w:pStyle w:val="Heading2"/>
      </w:pPr>
      <w:r>
        <w:t xml:space="preserve">References (Illustrative)</w:t>
      </w:r>
    </w:p>
    <w:p>
      <w:pPr>
        <w:numPr>
          <w:ilvl w:val="0"/>
          <w:numId w:val="1001"/>
        </w:numPr>
        <w:pStyle w:val="Compact"/>
      </w:pPr>
      <w:r>
        <w:t xml:space="preserve">Ghana Constitution, 1992 (as amended).</w:t>
      </w:r>
    </w:p>
    <w:p>
      <w:pPr>
        <w:numPr>
          <w:ilvl w:val="0"/>
          <w:numId w:val="1001"/>
        </w:numPr>
        <w:pStyle w:val="Compact"/>
      </w:pPr>
      <w:r>
        <w:t xml:space="preserve">Ghana Judiciary Annual Report 2023. Ministry of Justice, Accra.</w:t>
      </w:r>
    </w:p>
    <w:p>
      <w:pPr>
        <w:numPr>
          <w:ilvl w:val="0"/>
          <w:numId w:val="1001"/>
        </w:numPr>
        <w:pStyle w:val="Compact"/>
      </w:pPr>
      <w:r>
        <w:t xml:space="preserve">Arhin, K. (1995). *Judicial Independence in Ghana: The Struggle for Democracy*. University of Ghana Press.</w:t>
      </w:r>
    </w:p>
    <w:p>
      <w:pPr>
        <w:numPr>
          <w:ilvl w:val="0"/>
          <w:numId w:val="1001"/>
        </w:numPr>
        <w:pStyle w:val="Compact"/>
      </w:pPr>
      <w:r>
        <w:t xml:space="preserve">NPP Policy Brief No. 45: "Accelerating Justice Delivery in Urban Ghana," Accra, 2022.</w:t>
      </w:r>
    </w:p>
    <w:p>
      <w:pPr>
        <w:numPr>
          <w:ilvl w:val="0"/>
          <w:numId w:val="1001"/>
        </w:numPr>
        <w:pStyle w:val="Compact"/>
      </w:pPr>
      <w:r>
        <w:t xml:space="preserve">Republic v. Attorney-General &amp; Another; Sallah v. Attorney-General (Supreme Court Case No. SC 1/17,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a Judge within Ghana Accra's Legal Ecosystem</dc:title>
  <dc:creator/>
  <dc:language>en</dc:language>
  <cp:keywords/>
  <dcterms:created xsi:type="dcterms:W3CDTF">2025-12-11T13:44:48Z</dcterms:created>
  <dcterms:modified xsi:type="dcterms:W3CDTF">2025-12-11T13:44:48Z</dcterms:modified>
</cp:coreProperties>
</file>

<file path=docProps/custom.xml><?xml version="1.0" encoding="utf-8"?>
<Properties xmlns="http://schemas.openxmlformats.org/officeDocument/2006/custom-properties" xmlns:vt="http://schemas.openxmlformats.org/officeDocument/2006/docPropsVTypes"/>
</file>