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Italy</w:t>
      </w:r>
      <w:r>
        <w:t xml:space="preserve"> </w:t>
      </w:r>
      <w:r>
        <w:t xml:space="preserve">Rome</w:t>
      </w:r>
    </w:p>
    <w:bookmarkStart w:id="26" w:name="X715c256806b47da83999fdf749f5b0ecd89d850"/>
    <w:p>
      <w:pPr>
        <w:pStyle w:val="Heading1"/>
      </w:pPr>
      <w:r>
        <w:t xml:space="preserve">The Judicial Mandate: A Dissertation on the Role of the Judge within Italy Rome's Legal Framework</w:t>
      </w:r>
    </w:p>
    <w:p>
      <w:pPr>
        <w:pStyle w:val="FirstParagraph"/>
      </w:pPr>
      <w:r>
        <w:t xml:space="preserve">Within the intricate tapestry of European jurisprudence, the institution of the judiciary stands as a pillar of justice and societal equilibrium. This dissertation examines the pivotal role of the</w:t>
      </w:r>
      <w:r>
        <w:t xml:space="preserve"> </w:t>
      </w:r>
      <w:r>
        <w:rPr>
          <w:iCs/>
          <w:i/>
        </w:rPr>
        <w:t xml:space="preserve">judge</w:t>
      </w:r>
      <w:r>
        <w:t xml:space="preserve"> </w:t>
      </w:r>
      <w:r>
        <w:t xml:space="preserve">within Italy's legal system, with particular emphasis on Rome as its historic and contemporary judicial epicenter. As Italy's capital city and seat of national governance, Rome embodies both ancient traditions and modern complexities in judicial administration, making it an indispensable case study for understanding how a</w:t>
      </w:r>
      <w:r>
        <w:t xml:space="preserve"> </w:t>
      </w:r>
      <w:r>
        <w:rPr>
          <w:iCs/>
          <w:i/>
        </w:rPr>
        <w:t xml:space="preserve">Judge</w:t>
      </w:r>
      <w:r>
        <w:t xml:space="preserve"> </w:t>
      </w:r>
      <w:r>
        <w:t xml:space="preserve">functions within a civil law jurisdiction that balances Roman legal heritage with contemporary democratic imperatives.</w:t>
      </w:r>
    </w:p>
    <w:bookmarkStart w:id="20" w:name="Xc16728d7335a64e8acb9d7b09ed24862df951a6"/>
    <w:p>
      <w:pPr>
        <w:pStyle w:val="Heading2"/>
      </w:pPr>
      <w:r>
        <w:t xml:space="preserve">Historical Foundations: Rome as the Cradle of Judicial Thought</w:t>
      </w:r>
    </w:p>
    <w:p>
      <w:pPr>
        <w:pStyle w:val="FirstParagraph"/>
      </w:pPr>
      <w:r>
        <w:t xml:space="preserve">The legacy of judicial authority in Italy Rome traces back to the ancient Republic and Imperial eras, where jurists like Gaius and Ulpian codified principles that would later influence continental Europe. This historical continuity is not merely academic; it permeates modern Italian jurisprudence. The Palazzo di Giustizia (Palace of Justice) in Rome, inaugurated in 1910, symbolizes this enduring tradition—housing the Court of Cassation, Italy's highest judicial body. For any</w:t>
      </w:r>
      <w:r>
        <w:t xml:space="preserve"> </w:t>
      </w:r>
      <w:r>
        <w:rPr>
          <w:iCs/>
          <w:i/>
        </w:rPr>
        <w:t xml:space="preserve">Dissertation</w:t>
      </w:r>
      <w:r>
        <w:t xml:space="preserve"> </w:t>
      </w:r>
      <w:r>
        <w:t xml:space="preserve">on contemporary Italian judging, acknowledging Rome's role as the birthplace of legal philosophy is paramount. The city’s judiciary does not merely administer laws; it upholds a lineage stretching millennia, where each sitting</w:t>
      </w:r>
      <w:r>
        <w:t xml:space="preserve"> </w:t>
      </w:r>
      <w:r>
        <w:rPr>
          <w:iCs/>
          <w:i/>
        </w:rPr>
        <w:t xml:space="preserve">Judge</w:t>
      </w:r>
      <w:r>
        <w:t xml:space="preserve"> </w:t>
      </w:r>
      <w:r>
        <w:t xml:space="preserve">operates within a framework consciously designed to honor that heritage while evolving with societal needs.</w:t>
      </w:r>
    </w:p>
    <w:bookmarkEnd w:id="20"/>
    <w:bookmarkStart w:id="21" w:name="X44661681e20ae0d1064b54140f35e621b941943"/>
    <w:p>
      <w:pPr>
        <w:pStyle w:val="Heading2"/>
      </w:pPr>
      <w:r>
        <w:t xml:space="preserve">The Italian Judicial Structure: Rome's Centralized Hierarchy</w:t>
      </w:r>
    </w:p>
    <w:p>
      <w:pPr>
        <w:pStyle w:val="FirstParagraph"/>
      </w:pPr>
      <w:r>
        <w:t xml:space="preserve">Italy operates under a centralized judicial system, distinct from common law jurisdictions. The judiciary is unified, independent of the executive and legislative branches, and structured in four levels: Tribunali (courts of first instance), Corte d’Appello (courts of appeal), Corte Suprema di Cassazione (Court of Cassation), and the Consiglio di Stato (Council of State) for administrative matters. Rome serves as the nerve center for this hierarchy. The Court of Cassation—located in Rome—reviews appeals on points of law, ensuring uniformity across Italy's 300+ tribunals. Consequently, the decisions rendered by a single</w:t>
      </w:r>
      <w:r>
        <w:t xml:space="preserve"> </w:t>
      </w:r>
      <w:r>
        <w:rPr>
          <w:iCs/>
          <w:i/>
        </w:rPr>
        <w:t xml:space="preserve">Judge</w:t>
      </w:r>
      <w:r>
        <w:t xml:space="preserve"> </w:t>
      </w:r>
      <w:r>
        <w:t xml:space="preserve">at this apex can reshape legal interpretation nationwide. This dissertation underscores that in Italy Rome, judicial authority is not merely local; it is nationally transformative.</w:t>
      </w:r>
    </w:p>
    <w:bookmarkEnd w:id="21"/>
    <w:bookmarkStart w:id="22" w:name="X0e73cd2f2046aeae8d21dd01dbe3fec84b51c3e"/>
    <w:p>
      <w:pPr>
        <w:pStyle w:val="Heading2"/>
      </w:pPr>
      <w:r>
        <w:t xml:space="preserve">The Judge in Action: Responsibilities Beyond Adjudication</w:t>
      </w:r>
    </w:p>
    <w:p>
      <w:pPr>
        <w:pStyle w:val="FirstParagraph"/>
      </w:pPr>
      <w:r>
        <w:t xml:space="preserve">A modern Italian judge transcends the stereotype of a passive arbiter. In Rome, judges actively investigate facts (a core tenet of civil law systems), manage pre-trial procedures, and draft legally binding judgments. For instance, during high-profile cases involving corruption or organized crime—common in Italy's capital—the presiding</w:t>
      </w:r>
      <w:r>
        <w:t xml:space="preserve"> </w:t>
      </w:r>
      <w:r>
        <w:rPr>
          <w:iCs/>
          <w:i/>
        </w:rPr>
        <w:t xml:space="preserve">Judge</w:t>
      </w:r>
      <w:r>
        <w:t xml:space="preserve"> </w:t>
      </w:r>
      <w:r>
        <w:t xml:space="preserve">coordinates with prosecutors, police (Carabinieri), and forensic experts. This collaborative diligence is especially critical in Rome due to its status as the political heart of Italy, where cases often intersect with national governance. A</w:t>
      </w:r>
      <w:r>
        <w:t xml:space="preserve"> </w:t>
      </w:r>
      <w:r>
        <w:rPr>
          <w:iCs/>
          <w:i/>
        </w:rPr>
        <w:t xml:space="preserve">Dissertation</w:t>
      </w:r>
      <w:r>
        <w:t xml:space="preserve"> </w:t>
      </w:r>
      <w:r>
        <w:t xml:space="preserve">on Italian judicial practice must emphasize that a Rome-based</w:t>
      </w:r>
      <w:r>
        <w:t xml:space="preserve"> </w:t>
      </w:r>
      <w:r>
        <w:rPr>
          <w:iCs/>
          <w:i/>
        </w:rPr>
        <w:t xml:space="preserve">Judge</w:t>
      </w:r>
      <w:r>
        <w:t xml:space="preserve"> </w:t>
      </w:r>
      <w:r>
        <w:t xml:space="preserve">functions as both legal interpreter and societal safeguard, balancing procedural rigor with ethical sensitivity amid complex socio-political landscapes.</w:t>
      </w:r>
    </w:p>
    <w:bookmarkEnd w:id="22"/>
    <w:bookmarkStart w:id="23" w:name="Xf36aa0f1401efedc36259ff8bee0df79f45ea37"/>
    <w:p>
      <w:pPr>
        <w:pStyle w:val="Heading2"/>
      </w:pPr>
      <w:r>
        <w:t xml:space="preserve">Challenges in Modern Italy Rome: Pressures on Judicial Independence</w:t>
      </w:r>
    </w:p>
    <w:p>
      <w:pPr>
        <w:pStyle w:val="FirstParagraph"/>
      </w:pPr>
      <w:r>
        <w:t xml:space="preserve">Despite its historical prestige, the Italian judiciary in Rome faces mounting challenges. Overburdened caseloads—exacerbated by systemic underfunding—lead to case backlogs exceeding 15 million pending matters nationally. In Rome, this strain manifests in delays of up to three years for civil cases, undermining public trust. Furthermore, political pressures occasionally surface: high-stakes trials involving politicians or corporations test a</w:t>
      </w:r>
      <w:r>
        <w:t xml:space="preserve"> </w:t>
      </w:r>
      <w:r>
        <w:rPr>
          <w:iCs/>
          <w:i/>
        </w:rPr>
        <w:t xml:space="preserve">Judge</w:t>
      </w:r>
      <w:r>
        <w:t xml:space="preserve">'s impartiality. This dissertation argues that Italy Rome’s judiciary must strengthen institutional safeguards against external interference while advocating for increased resources. The role of the</w:t>
      </w:r>
      <w:r>
        <w:t xml:space="preserve"> </w:t>
      </w:r>
      <w:r>
        <w:rPr>
          <w:iCs/>
          <w:i/>
        </w:rPr>
        <w:t xml:space="preserve">Judge</w:t>
      </w:r>
      <w:r>
        <w:t xml:space="preserve"> </w:t>
      </w:r>
      <w:r>
        <w:t xml:space="preserve">here is not just to decide cases but to champion judicial autonomy—a principle enshrined in Article 102 of the Italian Constitution and vital for Italy's democratic stability.</w:t>
      </w:r>
    </w:p>
    <w:bookmarkEnd w:id="23"/>
    <w:bookmarkStart w:id="24" w:name="Xfd7114df8a65395a32a4bcb52da025e0768d66d"/>
    <w:p>
      <w:pPr>
        <w:pStyle w:val="Heading2"/>
      </w:pPr>
      <w:r>
        <w:t xml:space="preserve">Technological Evolution: Digital Transformation in Rome's Courts</w:t>
      </w:r>
    </w:p>
    <w:p>
      <w:pPr>
        <w:pStyle w:val="FirstParagraph"/>
      </w:pPr>
      <w:r>
        <w:t xml:space="preserve">A significant contemporary development is the digitalization of courts across Italy, spearheaded by Rome. The "Giustizia Digitale" initiative has introduced e-filing systems and virtual hearings since 2019, drastically reducing procedural delays. For a</w:t>
      </w:r>
      <w:r>
        <w:t xml:space="preserve"> </w:t>
      </w:r>
      <w:r>
        <w:rPr>
          <w:iCs/>
          <w:i/>
        </w:rPr>
        <w:t xml:space="preserve">Judge</w:t>
      </w:r>
      <w:r>
        <w:t xml:space="preserve"> </w:t>
      </w:r>
      <w:r>
        <w:t xml:space="preserve">in Rome, this means adapting to new technologies while maintaining human judgment—a critical balance for any</w:t>
      </w:r>
      <w:r>
        <w:t xml:space="preserve"> </w:t>
      </w:r>
      <w:r>
        <w:rPr>
          <w:iCs/>
          <w:i/>
        </w:rPr>
        <w:t xml:space="preserve">Dissertation</w:t>
      </w:r>
      <w:r>
        <w:t xml:space="preserve"> </w:t>
      </w:r>
      <w:r>
        <w:t xml:space="preserve">on modern jurisprudence. Early data shows a 30% reduction in processing times for routine cases in Roman tribunals, demonstrating how technology supports—not supplants—the</w:t>
      </w:r>
      <w:r>
        <w:t xml:space="preserve"> </w:t>
      </w:r>
      <w:r>
        <w:rPr>
          <w:iCs/>
          <w:i/>
        </w:rPr>
        <w:t xml:space="preserve">Judge</w:t>
      </w:r>
      <w:r>
        <w:t xml:space="preserve">'s core function: delivering justice with both speed and integrity.</w:t>
      </w:r>
    </w:p>
    <w:bookmarkEnd w:id="24"/>
    <w:bookmarkStart w:id="25" w:name="Xec793f079b553251c48066a910d9d7b7c0d81c5"/>
    <w:p>
      <w:pPr>
        <w:pStyle w:val="Heading2"/>
      </w:pPr>
      <w:r>
        <w:t xml:space="preserve">Conclusion: The Judge as Guardian of Italy's Legal Soul</w:t>
      </w:r>
    </w:p>
    <w:p>
      <w:pPr>
        <w:pStyle w:val="FirstParagraph"/>
      </w:pPr>
      <w:r>
        <w:t xml:space="preserve">This dissertation affirms that the role of the</w:t>
      </w:r>
      <w:r>
        <w:t xml:space="preserve"> </w:t>
      </w:r>
      <w:r>
        <w:rPr>
          <w:iCs/>
          <w:i/>
        </w:rPr>
        <w:t xml:space="preserve">Judge</w:t>
      </w:r>
      <w:r>
        <w:t xml:space="preserve"> </w:t>
      </w:r>
      <w:r>
        <w:t xml:space="preserve">in Italy Rome is foundational to national identity. As Rome evolves from a medieval legal hub into a digital-age judicial beacon, its judges remain steadfast custodians of the law’s spirit and letter. They navigate historical weight, systemic pressures, and technological shifts while upholding Italy's constitutional commitment to justice for all. For any academic inquiry into Italian jurisprudence—whether rooted in Rome or examining the nation as a whole—the</w:t>
      </w:r>
      <w:r>
        <w:t xml:space="preserve"> </w:t>
      </w:r>
      <w:r>
        <w:rPr>
          <w:iCs/>
          <w:i/>
        </w:rPr>
        <w:t xml:space="preserve">Judge</w:t>
      </w:r>
      <w:r>
        <w:t xml:space="preserve"> </w:t>
      </w:r>
      <w:r>
        <w:t xml:space="preserve">is never merely an official but the living embodiment of Italy's enduring quest for fairness. In this light, understanding the</w:t>
      </w:r>
      <w:r>
        <w:t xml:space="preserve"> </w:t>
      </w:r>
      <w:r>
        <w:rPr>
          <w:iCs/>
          <w:i/>
        </w:rPr>
        <w:t xml:space="preserve">Dissertation</w:t>
      </w:r>
      <w:r>
        <w:t xml:space="preserve"> </w:t>
      </w:r>
      <w:r>
        <w:t xml:space="preserve">of judicial practice in Italy Rome reveals not just legal mechanics, but a profound cultural narrative: where every judgment written by a</w:t>
      </w:r>
      <w:r>
        <w:t xml:space="preserve"> </w:t>
      </w:r>
      <w:r>
        <w:rPr>
          <w:iCs/>
          <w:i/>
        </w:rPr>
        <w:t xml:space="preserve">Judge</w:t>
      </w:r>
      <w:r>
        <w:t xml:space="preserve"> </w:t>
      </w:r>
      <w:r>
        <w:t xml:space="preserve">in Rome echoes centuries of Roman law and contemporary democratic aspiration.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Italy Rome</dc:title>
  <dc:creator/>
  <dc:language>en</dc:language>
  <cp:keywords/>
  <dcterms:created xsi:type="dcterms:W3CDTF">2026-07-17T22:24:18Z</dcterms:created>
  <dcterms:modified xsi:type="dcterms:W3CDTF">2026-07-17T22:24:18Z</dcterms:modified>
</cp:coreProperties>
</file>

<file path=docProps/custom.xml><?xml version="1.0" encoding="utf-8"?>
<Properties xmlns="http://schemas.openxmlformats.org/officeDocument/2006/custom-properties" xmlns:vt="http://schemas.openxmlformats.org/officeDocument/2006/docPropsVTypes"/>
</file>