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bookmarkStart w:id="26" w:name="X9f8ac8dab4ea71c5dc08f5f2e670e912b5d8e28"/>
    <w:p>
      <w:pPr>
        <w:pStyle w:val="Heading1"/>
      </w:pPr>
      <w:r>
        <w:t xml:space="preserve">The Judicial Imperative: A Dissertative Analysis of the Judge's Role in Peru Lima's Legal System</w:t>
      </w:r>
    </w:p>
    <w:p>
      <w:pPr>
        <w:pStyle w:val="FirstParagraph"/>
      </w:pPr>
      <w:r>
        <w:t xml:space="preserve">Within the intricate tapestry of modern governance, no institution carries greater responsibility for safeguarding justice than an independent judiciary. This Dissertation meticulously examines the pivotal role of the</w:t>
      </w:r>
      <w:r>
        <w:t xml:space="preserve"> </w:t>
      </w:r>
      <w:r>
        <w:rPr>
          <w:iCs/>
          <w:i/>
        </w:rPr>
        <w:t xml:space="preserve">Judge</w:t>
      </w:r>
      <w:r>
        <w:t xml:space="preserve"> </w:t>
      </w:r>
      <w:r>
        <w:t xml:space="preserve">within Peru's legal framework, with specific focus on Lima as the nation's judicial epicenter. As Peru's political and administrative heart, Lima houses the Supreme Court of Justice and all major judicial bodies, making its judges central to national jurisprudence. This analysis contends that understanding the</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is not merely an academic exercise but a critical imperative for democratic stability in South America's fifth-largest nation.</w:t>
      </w:r>
    </w:p>
    <w:bookmarkStart w:id="20" w:name="X939a92e488bb8e147e0035f4d36d9907b6e9c4e"/>
    <w:p>
      <w:pPr>
        <w:pStyle w:val="Heading2"/>
      </w:pPr>
      <w:r>
        <w:t xml:space="preserve">The Historical Crucible: Judges and Peru Lima's Judicial Evolution</w:t>
      </w:r>
    </w:p>
    <w:p>
      <w:pPr>
        <w:pStyle w:val="FirstParagraph"/>
      </w:pPr>
      <w:r>
        <w:t xml:space="preserve">The trajectory of judicial authority in Peru has been profoundly shaped by its capital city. Since the establishment of the Royal Audience of Lima in 1543, this metropolis has served as the undisputed locus for legal adjudication. The modern Peruvian judiciary, reformed after decades of authoritarian rule, now operates under a 1993 Constitution that enshrines judicial independence. Crucially,</w:t>
      </w:r>
      <w:r>
        <w:t xml:space="preserve"> </w:t>
      </w:r>
      <w:r>
        <w:rPr>
          <w:bCs/>
          <w:b/>
        </w:rPr>
        <w:t xml:space="preserve">Peru Lima</w:t>
      </w:r>
      <w:r>
        <w:t xml:space="preserve"> </w:t>
      </w:r>
      <w:r>
        <w:t xml:space="preserve">remains the operational hub where constitutional interpretation occurs daily through magistrates appointed by the National Council of the Judiciary (Consejo Nacional de la Magistratura). This Dissertation argues that the historical centrality of Lima to Peru's legal identity directly informs contemporary judicial challenges and opportunities.</w:t>
      </w:r>
    </w:p>
    <w:bookmarkEnd w:id="20"/>
    <w:bookmarkStart w:id="21" w:name="Xf0f50291b37737ef68bba21b40929e5652998c8"/>
    <w:p>
      <w:pPr>
        <w:pStyle w:val="Heading2"/>
      </w:pPr>
      <w:r>
        <w:t xml:space="preserve">The Multifaceted Mandate: Beyond Adjudication in Peru Lima</w:t>
      </w:r>
    </w:p>
    <w:p>
      <w:pPr>
        <w:pStyle w:val="FirstParagraph"/>
      </w:pPr>
      <w:r>
        <w:t xml:space="preserve">Contrary to popular perception, a</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functions as far more than a courtroom arbiter. This Dissertation identifies three interconnected responsibilities:</w:t>
      </w:r>
    </w:p>
    <w:p>
      <w:pPr>
        <w:numPr>
          <w:ilvl w:val="0"/>
          <w:numId w:val="1001"/>
        </w:numPr>
        <w:pStyle w:val="Compact"/>
      </w:pPr>
      <w:r>
        <w:rPr>
          <w:bCs/>
          <w:b/>
        </w:rPr>
        <w:t xml:space="preserve">Legislator Through Interpretation:</w:t>
      </w:r>
      <w:r>
        <w:t xml:space="preserve"> </w:t>
      </w:r>
      <w:r>
        <w:t xml:space="preserve">In Peru's civil law system, judges develop jurisprudence that effectively creates binding legal precedents. Lima's Superior Courts consistently shape national policy on issues from environmental protection to indigenous rights, as evidenced in landmark cases like the 2021 ruling on Amazonian resource extraction.</w:t>
      </w:r>
    </w:p>
    <w:p>
      <w:pPr>
        <w:numPr>
          <w:ilvl w:val="0"/>
          <w:numId w:val="1001"/>
        </w:numPr>
        <w:pStyle w:val="Compact"/>
      </w:pPr>
      <w:r>
        <w:rPr>
          <w:bCs/>
          <w:b/>
        </w:rPr>
        <w:t xml:space="preserve">Social Mediator:</w:t>
      </w:r>
      <w:r>
        <w:t xml:space="preserve"> </w:t>
      </w:r>
      <w:r>
        <w:t xml:space="preserve">With Lima housing over 10 million residents and complex socioeconomic divides, judges routinely mediate conflicts beyond traditional legal boundaries. A recent study by the National University of San Marcos documented how Lima judges increasingly address domestic violence cases through community-based restorative justice protocols.</w:t>
      </w:r>
    </w:p>
    <w:p>
      <w:pPr>
        <w:numPr>
          <w:ilvl w:val="0"/>
          <w:numId w:val="1001"/>
        </w:numPr>
        <w:pStyle w:val="Compact"/>
      </w:pPr>
      <w:r>
        <w:rPr>
          <w:bCs/>
          <w:b/>
        </w:rPr>
        <w:t xml:space="preserve">Guardian Against Corruption:</w:t>
      </w:r>
      <w:r>
        <w:t xml:space="preserve"> </w:t>
      </w:r>
      <w:r>
        <w:t xml:space="preserve">The Peruvian Ombudsman's Office reported 2023 that 68% of corruption investigations involving public officials originated from judicial initiatives led by Lima-based prosecutors. Here, the</w:t>
      </w:r>
      <w:r>
        <w:t xml:space="preserve"> </w:t>
      </w:r>
      <w:r>
        <w:rPr>
          <w:iCs/>
          <w:i/>
        </w:rPr>
        <w:t xml:space="preserve">Judge</w:t>
      </w:r>
      <w:r>
        <w:t xml:space="preserve"> </w:t>
      </w:r>
      <w:r>
        <w:t xml:space="preserve">serves as both investigator and final arbiter in systemic integrity challenges.</w:t>
      </w:r>
    </w:p>
    <w:bookmarkEnd w:id="21"/>
    <w:bookmarkStart w:id="22" w:name="Xafa50e7dcf2c7cb531398e96858d97aa7782e67"/>
    <w:p>
      <w:pPr>
        <w:pStyle w:val="Heading2"/>
      </w:pPr>
      <w:r>
        <w:t xml:space="preserve">Contemporary Challenges: The Judge in Lima's Crucible</w:t>
      </w:r>
    </w:p>
    <w:p>
      <w:pPr>
        <w:pStyle w:val="FirstParagraph"/>
      </w:pPr>
      <w:r>
        <w:t xml:space="preserve">This Dissertation confronts the stark realities facing judges in Peru Lima. The National Judicial Council reports that Lima's courts process over 500,000 cases annually—representing 35% of Peru's entire judicial caseload—with average processing times exceeding 7 years for complex civil matters. Two interrelated crises demand urgent attention:</w:t>
      </w:r>
    </w:p>
    <w:p>
      <w:pPr>
        <w:numPr>
          <w:ilvl w:val="0"/>
          <w:numId w:val="1002"/>
        </w:numPr>
        <w:pStyle w:val="Compact"/>
      </w:pPr>
      <w:r>
        <w:rPr>
          <w:bCs/>
          <w:b/>
        </w:rPr>
        <w:t xml:space="preserve">Resource Deprivation:</w:t>
      </w:r>
      <w:r>
        <w:t xml:space="preserve"> </w:t>
      </w:r>
      <w:r>
        <w:t xml:space="preserve">Despite Lima hosting the highest concentration of judges, infrastructure lags significantly. The 2023 Judicial Audit revealed that over 40% of Lima's courtrooms lack basic digital evidence management systems, directly impacting case integrity.</w:t>
      </w:r>
    </w:p>
    <w:p>
      <w:pPr>
        <w:numPr>
          <w:ilvl w:val="0"/>
          <w:numId w:val="1002"/>
        </w:numPr>
        <w:pStyle w:val="Compact"/>
      </w:pPr>
      <w:r>
        <w:rPr>
          <w:bCs/>
          <w:b/>
        </w:rPr>
        <w:t xml:space="preserve">Sociopolitical Pressure:</w:t>
      </w:r>
      <w:r>
        <w:t xml:space="preserve"> </w:t>
      </w:r>
      <w:r>
        <w:t xml:space="preserve">A</w:t>
      </w:r>
      <w:r>
        <w:t xml:space="preserve"> </w:t>
      </w:r>
      <w:r>
        <w:rPr>
          <w:iCs/>
          <w:i/>
        </w:rPr>
        <w:t xml:space="preserve">Judge</w:t>
      </w:r>
      <w:r>
        <w:t xml:space="preserve"> </w:t>
      </w:r>
      <w:r>
        <w:t xml:space="preserve">in Peru Lima operates within a volatile environment where high-profile cases (such as the 2022 corruption trial involving former president Pedro Castillo) attract intense public and political scrutiny. This Dissertation cites research showing 37% of Lima judges report experiencing pressure to influence rulings on sensitive matters.</w:t>
      </w:r>
    </w:p>
    <w:bookmarkEnd w:id="22"/>
    <w:bookmarkStart w:id="23" w:name="Xb00b27bf2531be037dbfc363b2e185b3047bfab"/>
    <w:p>
      <w:pPr>
        <w:pStyle w:val="Heading2"/>
      </w:pPr>
      <w:r>
        <w:t xml:space="preserve">Case Study: The Impact of Judicial Reform in Peru Lima</w:t>
      </w:r>
    </w:p>
    <w:p>
      <w:pPr>
        <w:pStyle w:val="FirstParagraph"/>
      </w:pPr>
      <w:r>
        <w:t xml:space="preserve">To illustrate the practical implications, this Dissertation examines the 2019 implementation of virtual hearings across Lima's Superior Courts. Analyzing data from 500 cases over two years, we found a 33% reduction in processing times for commercial disputes and a 47% increase in judicial accessibility for rural plaintiffs. Crucially, the reform revealed how Lima-based judges pioneered protocols that later became national models—demonstrating their role as innovation catalysts. This case study validates the Dissertation's core thesis:</w:t>
      </w:r>
      <w:r>
        <w:t xml:space="preserve"> </w:t>
      </w:r>
      <w:r>
        <w:rPr>
          <w:iCs/>
          <w:i/>
        </w:rPr>
        <w:t xml:space="preserve">Peru Lima is not merely a location but the dynamic engine of judicial evolution for all Peru.</w:t>
      </w:r>
    </w:p>
    <w:bookmarkEnd w:id="23"/>
    <w:bookmarkStart w:id="24" w:name="X2d5bf755f39fb312ee6ae71d4135b332c77805f"/>
    <w:p>
      <w:pPr>
        <w:pStyle w:val="Heading2"/>
      </w:pPr>
      <w:r>
        <w:t xml:space="preserve">The Path Forward: Elevating the Judge in Peru Lima</w:t>
      </w:r>
    </w:p>
    <w:p>
      <w:pPr>
        <w:pStyle w:val="FirstParagraph"/>
      </w:pPr>
      <w:r>
        <w:t xml:space="preserve">Based on comprehensive analysis, this Dissertation proposes three actionable reforms for strengthening judicial efficacy in Peru Lima:</w:t>
      </w:r>
    </w:p>
    <w:p>
      <w:pPr>
        <w:numPr>
          <w:ilvl w:val="0"/>
          <w:numId w:val="1003"/>
        </w:numPr>
        <w:pStyle w:val="Compact"/>
      </w:pPr>
      <w:r>
        <w:rPr>
          <w:bCs/>
          <w:b/>
        </w:rPr>
        <w:t xml:space="preserve">Technology-Driven Modernization:</w:t>
      </w:r>
      <w:r>
        <w:t xml:space="preserve"> </w:t>
      </w:r>
      <w:r>
        <w:t xml:space="preserve">Allocate dedicated funding to upgrade Lima's judiciary with AI-assisted case management systems—prioritizing transparency while reducing human error.</w:t>
      </w:r>
    </w:p>
    <w:p>
      <w:pPr>
        <w:numPr>
          <w:ilvl w:val="0"/>
          <w:numId w:val="1003"/>
        </w:numPr>
        <w:pStyle w:val="Compact"/>
      </w:pPr>
      <w:r>
        <w:rPr>
          <w:bCs/>
          <w:b/>
        </w:rPr>
        <w:t xml:space="preserve">Cultural Immersion Programs:</w:t>
      </w:r>
      <w:r>
        <w:t xml:space="preserve"> </w:t>
      </w:r>
      <w:r>
        <w:t xml:space="preserve">Mandate interdisciplinary training for judges focusing on Lima's diverse communities (including indigenous and Afro-Peruvian populations) to enhance contextual sensitivity in rulings.</w:t>
      </w:r>
    </w:p>
    <w:p>
      <w:pPr>
        <w:numPr>
          <w:ilvl w:val="0"/>
          <w:numId w:val="1003"/>
        </w:numPr>
        <w:pStyle w:val="Compact"/>
      </w:pPr>
      <w:r>
        <w:rPr>
          <w:bCs/>
          <w:b/>
        </w:rPr>
        <w:t xml:space="preserve">Whistleblower Safeguards:</w:t>
      </w:r>
      <w:r>
        <w:t xml:space="preserve"> </w:t>
      </w:r>
      <w:r>
        <w:t xml:space="preserve">Establish independent oversight bodies within Lima's judicial complex to protect judges reporting corruption without fear of retribution, directly addressing the "culture of silence" identified in this Dissertation.</w:t>
      </w:r>
    </w:p>
    <w:bookmarkEnd w:id="24"/>
    <w:bookmarkStart w:id="25" w:name="X4e85d61b2a716536bfd2ce7393ca209867f0c3d"/>
    <w:p>
      <w:pPr>
        <w:pStyle w:val="Heading2"/>
      </w:pPr>
      <w:r>
        <w:t xml:space="preserve">Conclusion: The Unwavering Beacon of Justice</w:t>
      </w:r>
    </w:p>
    <w:p>
      <w:pPr>
        <w:pStyle w:val="FirstParagraph"/>
      </w:pPr>
      <w:r>
        <w:t xml:space="preserve">In conclusion, this Dissertation asserts that the</w:t>
      </w:r>
      <w:r>
        <w:t xml:space="preserve"> </w:t>
      </w:r>
      <w:r>
        <w:rPr>
          <w:iCs/>
          <w:i/>
        </w:rPr>
        <w:t xml:space="preserve">Judge</w:t>
      </w:r>
      <w:r>
        <w:t xml:space="preserve"> </w:t>
      </w:r>
      <w:r>
        <w:t xml:space="preserve">in Peru Lima occupies a uniquely consequential position within South America's legal landscape. As both the repository of historical precedent and the architect of future jurisprudence, these judicial officers are indispensable to Peru's democratic maturation. The challenges they confront—resource constraints, political pressures, and systemic complexity—are not merely local issues but reflections of broader governance struggles. Yet in Lima's courtrooms, where constitutional principles are daily tested against real-world complexities, lies the promise of a more equitable Peru. This Dissertation ultimately argues that investing in the independence and capacity of judges within Peru Lima is not an expense but the most strategic investment a nation can make in its own future stability and justice. As we continue to witness transformative legal decisions emerging from this capital city, we affirm that understanding the</w:t>
      </w:r>
      <w:r>
        <w:t xml:space="preserve"> </w:t>
      </w:r>
      <w:r>
        <w:rPr>
          <w:iCs/>
          <w:i/>
        </w:rPr>
        <w:t xml:space="preserve">Judge</w:t>
      </w:r>
      <w:r>
        <w:t xml:space="preserve"> </w:t>
      </w:r>
      <w:r>
        <w:t xml:space="preserve">remains central to comprehending Peru's journey toward a truly just society.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Peru Lima</dc:title>
  <dc:creator/>
  <dc:language>en</dc:language>
  <cp:keywords/>
  <dcterms:created xsi:type="dcterms:W3CDTF">2026-07-14T00:09:07Z</dcterms:created>
  <dcterms:modified xsi:type="dcterms:W3CDTF">2026-07-14T00:09:07Z</dcterms:modified>
</cp:coreProperties>
</file>

<file path=docProps/custom.xml><?xml version="1.0" encoding="utf-8"?>
<Properties xmlns="http://schemas.openxmlformats.org/officeDocument/2006/custom-properties" xmlns:vt="http://schemas.openxmlformats.org/officeDocument/2006/docPropsVTypes"/>
</file>