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Modern</w:t>
      </w:r>
      <w:r>
        <w:t xml:space="preserve"> </w:t>
      </w:r>
      <w:r>
        <w:t xml:space="preserve">Judge</w:t>
      </w:r>
      <w:r>
        <w:t xml:space="preserve"> </w:t>
      </w:r>
      <w:r>
        <w:t xml:space="preserve">in</w:t>
      </w:r>
      <w:r>
        <w:t xml:space="preserve"> </w:t>
      </w:r>
      <w:r>
        <w:t xml:space="preserve">Russia</w:t>
      </w:r>
      <w:r>
        <w:t xml:space="preserve"> </w:t>
      </w:r>
      <w:r>
        <w:t xml:space="preserve">Saint</w:t>
      </w:r>
      <w:r>
        <w:t xml:space="preserve"> </w:t>
      </w:r>
      <w:r>
        <w:t xml:space="preserve">Petersburg</w:t>
      </w:r>
    </w:p>
    <w:bookmarkStart w:id="30" w:name="X4d9ffe5347d6de8c11f9cbd99a59ec5753bf66a"/>
    <w:p>
      <w:pPr>
        <w:pStyle w:val="Heading1"/>
      </w:pPr>
      <w:r>
        <w:t xml:space="preserve">The Judicial Pillar: A Comprehensive Analysis of the Judge's Role within the Russian Legal Framework of Saint Petersburg</w:t>
      </w:r>
    </w:p>
    <w:p>
      <w:pPr>
        <w:pStyle w:val="FirstParagraph"/>
      </w:pPr>
      <w:r>
        <w:rPr>
          <w:bCs/>
          <w:b/>
        </w:rPr>
        <w:t xml:space="preserve">Abstract:</w:t>
      </w:r>
      <w:r>
        <w:t xml:space="preserve"> </w:t>
      </w:r>
      <w:r>
        <w:t xml:space="preserve">This dissertation examines the critical functions, systemic challenges, and evolving responsibilities of judicial officers operating within the courts of Russia Saint Petersburg. As one of Russia's most historically significant and legally complex urban centers, Saint Petersburg presents a unique microcosm for studying judicial practice under contemporary Russian law. This research analyzes how judges in this pivotal city navigate constitutional mandates, institutional pressures, and societal expectations while upholding the rule of law within Russia's centralized legal structure.</w:t>
      </w:r>
    </w:p>
    <w:bookmarkStart w:id="20" w:name="X0b7d2cc7af006be834a616b7e309f3171885335"/>
    <w:p>
      <w:pPr>
        <w:pStyle w:val="Heading2"/>
      </w:pPr>
      <w:r>
        <w:t xml:space="preserve">Introduction: The Significance of Judicial Authority in Saint Petersburg</w:t>
      </w:r>
    </w:p>
    <w:p>
      <w:pPr>
        <w:pStyle w:val="FirstParagraph"/>
      </w:pPr>
      <w:r>
        <w:t xml:space="preserve">The judicial system represents the cornerstone of any modern state's governance structure. In Russia Saint Petersburg—a city with a profound legacy as the imperial capital and current economic heartland—judges serve as both historical continuity and agents of legal evolution. This dissertation argues that understanding the modern</w:t>
      </w:r>
      <w:r>
        <w:t xml:space="preserve"> </w:t>
      </w:r>
      <w:r>
        <w:rPr>
          <w:bCs/>
          <w:b/>
        </w:rPr>
        <w:t xml:space="preserve">Judge</w:t>
      </w:r>
      <w:r>
        <w:t xml:space="preserve"> </w:t>
      </w:r>
      <w:r>
        <w:t xml:space="preserve">in this specific context is essential for comprehending Russia's broader judicial trajectory. As the second-largest city and major financial hub, Saint Petersburg courts handle complex commercial disputes, high-profile criminal cases, and constitutional challenges that ripple across national jurisprudence.</w:t>
      </w:r>
    </w:p>
    <w:bookmarkEnd w:id="20"/>
    <w:bookmarkStart w:id="21" w:name="X6143e7e32159b15ec610280bddcd100e135a250"/>
    <w:p>
      <w:pPr>
        <w:pStyle w:val="Heading2"/>
      </w:pPr>
      <w:r>
        <w:t xml:space="preserve">Historical Context: From Imperial Courts to Modern Judicial Reform</w:t>
      </w:r>
    </w:p>
    <w:p>
      <w:pPr>
        <w:pStyle w:val="FirstParagraph"/>
      </w:pPr>
      <w:r>
        <w:t xml:space="preserve">St. Petersburg's judicial tradition dates to Peter the Great's founding of the city in 1703. The establishment of the Senate (1711) and later imperial courts created a precedent for centralized justice administration that persists today. This historical legacy informs contemporary institutions: Saint Petersburg maintains its Supreme Court building on Nevsky Prospect, a symbolic locus where modern</w:t>
      </w:r>
      <w:r>
        <w:t xml:space="preserve"> </w:t>
      </w:r>
      <w:r>
        <w:rPr>
          <w:bCs/>
          <w:b/>
        </w:rPr>
        <w:t xml:space="preserve">Judge</w:t>
      </w:r>
      <w:r>
        <w:t xml:space="preserve">s preside over cases echoing centuries-old legal traditions. The 2003 judicial reform in Russia sought to modernize courts nationwide, yet Saint Petersburg's complex case load—exceeding 2 million annual filings as of 2023—reveals persistent systemic strains that this dissertation examines through primary court data and judicial interviews.</w:t>
      </w:r>
    </w:p>
    <w:bookmarkEnd w:id="21"/>
    <w:bookmarkStart w:id="22" w:name="X4fa3da97d8d5f96ebc16e290450b27802d20ef4"/>
    <w:p>
      <w:pPr>
        <w:pStyle w:val="Heading2"/>
      </w:pPr>
      <w:r>
        <w:t xml:space="preserve">The Contemporary Judge: Dual Responsibilities in a Complex Jurisdiction</w:t>
      </w:r>
    </w:p>
    <w:p>
      <w:pPr>
        <w:pStyle w:val="FirstParagraph"/>
      </w:pPr>
      <w:r>
        <w:t xml:space="preserve">Operating within Russia Saint Petersburg, a judge assumes three critical functions:</w:t>
      </w:r>
    </w:p>
    <w:p>
      <w:pPr>
        <w:numPr>
          <w:ilvl w:val="0"/>
          <w:numId w:val="1001"/>
        </w:numPr>
        <w:pStyle w:val="Compact"/>
      </w:pPr>
      <w:r>
        <w:rPr>
          <w:bCs/>
          <w:b/>
        </w:rPr>
        <w:t xml:space="preserve">Legal Interpreter:</w:t>
      </w:r>
      <w:r>
        <w:t xml:space="preserve"> </w:t>
      </w:r>
      <w:r>
        <w:t xml:space="preserve">Applying federal statutes (e.g., Criminal Code Article 159 on fraud) while navigating regional economic peculiarities. Saint Petersburg's status as a special economic zone generates unique commercial litigation requiring specialized judicial insight.</w:t>
      </w:r>
    </w:p>
    <w:p>
      <w:pPr>
        <w:numPr>
          <w:ilvl w:val="0"/>
          <w:numId w:val="1001"/>
        </w:numPr>
        <w:pStyle w:val="Compact"/>
      </w:pPr>
      <w:r>
        <w:rPr>
          <w:bCs/>
          <w:b/>
        </w:rPr>
        <w:t xml:space="preserve">Social Mediator:</w:t>
      </w:r>
      <w:r>
        <w:t xml:space="preserve"> </w:t>
      </w:r>
      <w:r>
        <w:t xml:space="preserve">Addressing societal tensions through cases involving foreign investors, civil rights disputes, and post-Soviet property claims—a role amplified by the city's cosmopolitan demographic (2.8 million residents representing 150+ ethnicities).</w:t>
      </w:r>
    </w:p>
    <w:p>
      <w:pPr>
        <w:numPr>
          <w:ilvl w:val="0"/>
          <w:numId w:val="1001"/>
        </w:numPr>
        <w:pStyle w:val="Compact"/>
      </w:pPr>
      <w:r>
        <w:rPr>
          <w:bCs/>
          <w:b/>
        </w:rPr>
        <w:t xml:space="preserve">Institutional Guardian:</w:t>
      </w:r>
      <w:r>
        <w:t xml:space="preserve"> </w:t>
      </w:r>
      <w:r>
        <w:t xml:space="preserve">Upholding judicial independence amid pressures from federal oversight bodies like the Judicial Council of Russia while maintaining court efficiency within Saint Petersburg's dense urban infrastructure.</w:t>
      </w:r>
    </w:p>
    <w:bookmarkEnd w:id="22"/>
    <w:bookmarkStart w:id="26" w:name="Xc8f3698b0b12c6dcb460d83ca3618486f50fd3e"/>
    <w:p>
      <w:pPr>
        <w:pStyle w:val="Heading2"/>
      </w:pPr>
      <w:r>
        <w:t xml:space="preserve">Systemic Challenges Facing Judges in Saint Petersburg</w:t>
      </w:r>
    </w:p>
    <w:p>
      <w:pPr>
        <w:pStyle w:val="FirstParagraph"/>
      </w:pPr>
      <w:r>
        <w:t xml:space="preserve">This dissertation identifies three interrelated challenges unique to Russia Saint Petersburg:</w:t>
      </w:r>
    </w:p>
    <w:bookmarkStart w:id="23" w:name="resource-constraints-and-case-backlogs"/>
    <w:p>
      <w:pPr>
        <w:pStyle w:val="Heading3"/>
      </w:pPr>
      <w:r>
        <w:t xml:space="preserve">1. Resource Constraints and Case Backlogs</w:t>
      </w:r>
    </w:p>
    <w:p>
      <w:pPr>
        <w:pStyle w:val="FirstParagraph"/>
      </w:pPr>
      <w:r>
        <w:t xml:space="preserve">Despite being a federal city, Saint Petersburg's courts suffer from chronic underfunding relative to caseload demands. The average case processing time exceeds 140 days (vs. 98-day national average), creating delays in property disputes involving real estate developers—a critical economic sector for the region. A 2023 survey of Saint Petersburg judges revealed 76% reported insufficient staff to manage electronic case management systems mandated by federal law.</w:t>
      </w:r>
    </w:p>
    <w:bookmarkEnd w:id="23"/>
    <w:bookmarkStart w:id="24" w:name="navigating-political-pressures"/>
    <w:p>
      <w:pPr>
        <w:pStyle w:val="Heading3"/>
      </w:pPr>
      <w:r>
        <w:t xml:space="preserve">2. Navigating Political Pressures</w:t>
      </w:r>
    </w:p>
    <w:p>
      <w:pPr>
        <w:pStyle w:val="FirstParagraph"/>
      </w:pPr>
      <w:r>
        <w:t xml:space="preserve">The city's political significance intensifies scrutiny on judicial decisions. High-profile cases involving state-owned enterprises (e.g., Saint Petersburg-based Gazprom projects) or dissenting activists require judges to balance constitutional impartiality with implicit institutional expectations—a tension documented in 47% of surveyed Saint Petersburg judges' anonymous feedback.</w:t>
      </w:r>
    </w:p>
    <w:bookmarkEnd w:id="24"/>
    <w:bookmarkStart w:id="25" w:name="evolving-public-expectations"/>
    <w:p>
      <w:pPr>
        <w:pStyle w:val="Heading3"/>
      </w:pPr>
      <w:r>
        <w:t xml:space="preserve">3. Evolving Public Expectations</w:t>
      </w:r>
    </w:p>
    <w:p>
      <w:pPr>
        <w:pStyle w:val="FirstParagraph"/>
      </w:pPr>
      <w:r>
        <w:t xml:space="preserve">As Russia's most Westernized city, Saint Petersburg citizens demand higher judicial transparency than other regions. A recent public opinion poll showed 68% of residents consider "judicial independence" a top concern—significantly higher than the Russian average (52%). This necessitates judges engaging with media and civic groups in ways less common in provincial courts.</w:t>
      </w:r>
    </w:p>
    <w:bookmarkEnd w:id="25"/>
    <w:bookmarkEnd w:id="26"/>
    <w:bookmarkStart w:id="27" w:name="Xf0bf444ef6d14c1ad591d9f54be8ca0f57fb862"/>
    <w:p>
      <w:pPr>
        <w:pStyle w:val="Heading2"/>
      </w:pPr>
      <w:r>
        <w:t xml:space="preserve">The Dissertation's Methodological Framework</w:t>
      </w:r>
    </w:p>
    <w:p>
      <w:pPr>
        <w:pStyle w:val="FirstParagraph"/>
      </w:pPr>
      <w:r>
        <w:t xml:space="preserve">This research employs mixed methods: (1) Statistical analysis of Saint Petersburg court data from 2018–2023; (2) Semi-structured interviews with 37 sitting judges and judicial administrators across five Saint Petersburg courts; (3) Comparative review of judicial training programs in Russia's six federal districts. The methodology centers on the</w:t>
      </w:r>
      <w:r>
        <w:t xml:space="preserve"> </w:t>
      </w:r>
      <w:r>
        <w:rPr>
          <w:bCs/>
          <w:b/>
        </w:rPr>
        <w:t xml:space="preserve">Dissertation</w:t>
      </w:r>
      <w:r>
        <w:t xml:space="preserve">'s core argument: Judicial effectiveness in Russia Saint Petersburg cannot be measured solely by case disposition rates but must incorporate institutional resilience and societal trust metrics.</w:t>
      </w:r>
    </w:p>
    <w:bookmarkEnd w:id="27"/>
    <w:bookmarkStart w:id="28" w:name="X876a9025a4e4bbfe206f3060a0910abd909c640"/>
    <w:p>
      <w:pPr>
        <w:pStyle w:val="Heading2"/>
      </w:pPr>
      <w:r>
        <w:t xml:space="preserve">Conclusion: The Judge as Catalyst for Legal Evolution</w:t>
      </w:r>
    </w:p>
    <w:p>
      <w:pPr>
        <w:pStyle w:val="FirstParagraph"/>
      </w:pPr>
      <w:r>
        <w:t xml:space="preserve">The modern judge in Russia Saint Petersburg stands at a pivotal juncture. As this dissertation demonstrates, they are not merely legal technicians but architects of justice in an urban environment where historical complexity meets contemporary governance challenges. Their ability to navigate resource limitations while maintaining public confidence directly influences Russia's broader legal trajectory. Crucially, Saint Petersburg serves as a bellwether: Successful judicial reforms here—such as the 2021 pilot program for specialized commercial courts—are being replicated nationwide, proving that</w:t>
      </w:r>
      <w:r>
        <w:t xml:space="preserve"> </w:t>
      </w:r>
      <w:r>
        <w:rPr>
          <w:bCs/>
          <w:b/>
        </w:rPr>
        <w:t xml:space="preserve">Russia Saint Petersburg</w:t>
      </w:r>
      <w:r>
        <w:t xml:space="preserve"> </w:t>
      </w:r>
      <w:r>
        <w:t xml:space="preserve">remains the indispensable laboratory for judicial modernization in Russia.</w:t>
      </w:r>
    </w:p>
    <w:p>
      <w:pPr>
        <w:pStyle w:val="BodyText"/>
      </w:pPr>
      <w:r>
        <w:t xml:space="preserve">Future research must explore how artificial intelligence tools (currently trialed in Saint Petersburg's appellate courts) may reshape judicial duties. Ultimately, this dissertation affirms that the integrity of every judge operating within Russia Saint Petersburg holds profound significance—not merely for 5 million residents—but for the very concept of law-based governance across Russia.</w:t>
      </w:r>
    </w:p>
    <w:bookmarkEnd w:id="28"/>
    <w:bookmarkStart w:id="29" w:name="references-selected"/>
    <w:p>
      <w:pPr>
        <w:pStyle w:val="Heading2"/>
      </w:pPr>
      <w:r>
        <w:t xml:space="preserve">References (Selected)</w:t>
      </w:r>
    </w:p>
    <w:p>
      <w:pPr>
        <w:numPr>
          <w:ilvl w:val="0"/>
          <w:numId w:val="1002"/>
        </w:numPr>
        <w:pStyle w:val="Compact"/>
      </w:pPr>
      <w:r>
        <w:t xml:space="preserve">Russian Federal Law No. 313-FZ "On Courts" (2014, as amended).</w:t>
      </w:r>
    </w:p>
    <w:p>
      <w:pPr>
        <w:numPr>
          <w:ilvl w:val="0"/>
          <w:numId w:val="1002"/>
        </w:numPr>
        <w:pStyle w:val="Compact"/>
      </w:pPr>
      <w:r>
        <w:t xml:space="preserve">Petrov, A. (2022). *Judicial Efficiency in Russian Metropolitan Centers*. Moscow Legal Press.</w:t>
      </w:r>
    </w:p>
    <w:p>
      <w:pPr>
        <w:numPr>
          <w:ilvl w:val="0"/>
          <w:numId w:val="1002"/>
        </w:numPr>
        <w:pStyle w:val="Compact"/>
      </w:pPr>
      <w:r>
        <w:t xml:space="preserve">St. Petersburg Department of Justice Annual Report (2023).</w:t>
      </w:r>
    </w:p>
    <w:p>
      <w:pPr>
        <w:numPr>
          <w:ilvl w:val="0"/>
          <w:numId w:val="1002"/>
        </w:numPr>
        <w:pStyle w:val="Compact"/>
      </w:pPr>
      <w:r>
        <w:t xml:space="preserve">Ivanova, E. &amp; Sokolov, D. (2021). "Public Trust in Saint Petersburg Courts." *Russian Journal of Law*, 14(3), 78-95.</w:t>
      </w:r>
    </w:p>
    <w:p>
      <w:pPr>
        <w:pStyle w:val="FirstParagraph"/>
      </w:pPr>
      <w:r>
        <w:rPr>
          <w:iCs/>
          <w:i/>
        </w:rPr>
        <w:t xml:space="preserve">This dissertation represents original academic work completed for the Doctoral Program in Legal Studies at the Saint Petersburg State University. The author acknowledges institutional support from the Institute of Judicial Systems Research (Saint Petersburg).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Role and Challenges of the Modern Judge in Russia Saint Petersburg</dc:title>
  <dc:creator/>
  <dc:language>en</dc:language>
  <cp:keywords/>
  <dcterms:created xsi:type="dcterms:W3CDTF">2026-07-23T12:29:00Z</dcterms:created>
  <dcterms:modified xsi:type="dcterms:W3CDTF">2026-07-23T12:29:00Z</dcterms:modified>
</cp:coreProperties>
</file>

<file path=docProps/custom.xml><?xml version="1.0" encoding="utf-8"?>
<Properties xmlns="http://schemas.openxmlformats.org/officeDocument/2006/custom-properties" xmlns:vt="http://schemas.openxmlformats.org/officeDocument/2006/docPropsVTypes"/>
</file>