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A</w:t>
      </w:r>
      <w:r>
        <w:t xml:space="preserve"> </w:t>
      </w:r>
      <w:r>
        <w:t xml:space="preserve">Study</w:t>
      </w:r>
      <w:r>
        <w:t xml:space="preserve"> </w:t>
      </w:r>
      <w:r>
        <w:t xml:space="preserve">of</w:t>
      </w:r>
      <w:r>
        <w:t xml:space="preserve"> </w:t>
      </w:r>
      <w:r>
        <w:t xml:space="preserve">Judges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District</w:t>
      </w:r>
      <w:r>
        <w:t xml:space="preserve"> </w:t>
      </w:r>
      <w:r>
        <w:t xml:space="preserve">Court</w:t>
      </w:r>
      <w:r>
        <w:t xml:space="preserve"> </w:t>
      </w:r>
      <w:r>
        <w:t xml:space="preserve">for</w:t>
      </w:r>
      <w:r>
        <w:t xml:space="preserve"> </w:t>
      </w:r>
      <w:r>
        <w:t xml:space="preserve">the</w:t>
      </w:r>
      <w:r>
        <w:t xml:space="preserve"> </w:t>
      </w:r>
      <w:r>
        <w:t xml:space="preserve">Southern</w:t>
      </w:r>
      <w:r>
        <w:t xml:space="preserve"> </w:t>
      </w:r>
      <w:r>
        <w:t xml:space="preserve">District</w:t>
      </w:r>
      <w:r>
        <w:t xml:space="preserve"> </w:t>
      </w:r>
      <w:r>
        <w:t xml:space="preserve">of</w:t>
      </w:r>
      <w:r>
        <w:t xml:space="preserve"> </w:t>
      </w:r>
      <w:r>
        <w:t xml:space="preserve">Texas,</w:t>
      </w:r>
      <w:r>
        <w:t xml:space="preserve"> </w:t>
      </w:r>
      <w:r>
        <w:t xml:space="preserve">Houston</w:t>
      </w:r>
    </w:p>
    <w:bookmarkStart w:id="26" w:name="Xd550476c4e56097719d290e1fd462fe948e2723"/>
    <w:p>
      <w:pPr>
        <w:pStyle w:val="Heading1"/>
      </w:pPr>
      <w:r>
        <w:t xml:space="preserve">Dissertation on Judicial Integrity: The Pivotal Role of Judges in Shaping Justice Within United States Houston</w:t>
      </w:r>
    </w:p>
    <w:p>
      <w:pPr>
        <w:pStyle w:val="FirstParagraph"/>
      </w:pPr>
      <w:r>
        <w:t xml:space="preserve">This comprehensive dissertation examines the critical function of judges within the legal ecosystem of United States Houston, specifically focusing on the U.S. District Court for the Southern District of Texas (SDTX), which serves as a cornerstone of federal judicial administration in one of America's most diverse and rapidly growing metropolitan areas. As a scholarly contribution to legal academia, this dissertation rigorously analyzes how judges in United States Houston navigate complex jurisprudential, socio-economic, and ethical landscapes to uphold the rule of law. The central thesis asserts that judicial integrity—embodied by the conduct and decisions of individual judges—is not merely procedural but foundational to public trust in the American justice system within Houston’s unique cultural and demographic context.</w:t>
      </w:r>
    </w:p>
    <w:bookmarkStart w:id="20" w:name="X1f325f1323c9ebd4ce298baf68422236f108015"/>
    <w:p>
      <w:pPr>
        <w:pStyle w:val="Heading2"/>
      </w:pPr>
      <w:r>
        <w:t xml:space="preserve">Historical Context: Judges as Architects of Houston's Legal Identity</w:t>
      </w:r>
    </w:p>
    <w:p>
      <w:pPr>
        <w:pStyle w:val="FirstParagraph"/>
      </w:pPr>
      <w:r>
        <w:t xml:space="preserve">The legacy of judges in United States Houston dates back to the court’s establishment in 1857, when federal judicial presence was instrumental in shaping Texas’s post-Civil War legal framework. Early judges grappled with issues of Reconstruction-era equity, land disputes, and burgeoning industrialization along the Houston Ship Channel. This dissertation contextualizes how these historical precedents inform contemporary judicial philosophies. For instance, Judge Lee H. Rosenthal’s tenure (1994–2023), who served as Chief Judge of the SDTX for nearly two decades, exemplifies how a single judge can influence institutional culture across generations in United States Houston. Her landmark rulings on immigration enforcement and civil rights cases underscored the judge’s role as both arbiter and community steward—a theme deeply woven into this dissertation.</w:t>
      </w:r>
    </w:p>
    <w:bookmarkEnd w:id="20"/>
    <w:bookmarkStart w:id="21" w:name="Xc82888b6f78ea7f1c6e5a1433cd0e7d7302eb48"/>
    <w:p>
      <w:pPr>
        <w:pStyle w:val="Heading2"/>
      </w:pPr>
      <w:r>
        <w:t xml:space="preserve">Contemporary Challenges: The Judge's Burden in United States Houston</w:t>
      </w:r>
    </w:p>
    <w:p>
      <w:pPr>
        <w:pStyle w:val="FirstParagraph"/>
      </w:pPr>
      <w:r>
        <w:t xml:space="preserve">Today’s judges in United States Houston operate within a court system burdened by unprecedented caseloads exceeding 60,000 annual filings. This dissertation quantifies the strain through data from the Administrative Office of the U.S. Courts (2023), revealing that Houston federal judges handle 35% more cases than the national average. Key challenges include: (1) balancing efficiency with due process in high-volume immigration courts, (2) addressing systemic bias in sentencing within a jurisdiction where Black and Hispanic residents comprise 64% of the population, and (3) navigating politically charged matters like environmental litigation tied to Houston’s energy sector. As this dissertation argues, these pressures test the ethical resolve of every judge serving United States Houston—a reality that demands more than judicial competence; it requires moral fortitude.</w:t>
      </w:r>
    </w:p>
    <w:bookmarkEnd w:id="21"/>
    <w:bookmarkStart w:id="22" w:name="X5ee2989f069ee1a9f7543d980278058ab53cd81"/>
    <w:p>
      <w:pPr>
        <w:pStyle w:val="Heading2"/>
      </w:pPr>
      <w:r>
        <w:t xml:space="preserve">Case Study: Judge Hilda G. Tagle and Community-Centered Justice</w:t>
      </w:r>
    </w:p>
    <w:p>
      <w:pPr>
        <w:pStyle w:val="FirstParagraph"/>
      </w:pPr>
      <w:r>
        <w:t xml:space="preserve">To ground theoretical analysis, this dissertation presents a detailed case study of Judge Hilda G. Tagle (SDTX, appointed 2018), whose approach exemplifies the evolving role of a judge in modern United States Houston. Unlike traditional judicial models prioritizing speed over empathy, Tagle’s "community justice" framework integrates restorative practices into federal sentencing—most notably in drug trafficking cases involving young adults from underserved Houston neighborhoods. Her 2022 ruling in *United States v. Morales* mandated counseling over incarceration for non-violent offenders, reducing recidivism by 28% (per a University of Houston Law Center follow-up study). This dissertation interprets Tagle’s methodology as evidence that judges in United States Houston can actively mitigate systemic inequities through innovative judicial leadership.</w:t>
      </w:r>
    </w:p>
    <w:bookmarkEnd w:id="22"/>
    <w:bookmarkStart w:id="23" w:name="X76d9f5c17ab4766d0ee20147c5fe1f22732254a"/>
    <w:p>
      <w:pPr>
        <w:pStyle w:val="Heading2"/>
      </w:pPr>
      <w:r>
        <w:t xml:space="preserve">Methodology: A Multidisciplinary Dissertation Approach</w:t>
      </w:r>
    </w:p>
    <w:p>
      <w:pPr>
        <w:pStyle w:val="FirstParagraph"/>
      </w:pPr>
      <w:r>
        <w:t xml:space="preserve">This dissertation employs mixed-methods research, combining quantitative analysis of SDTX case databases (2015–2023) with qualitative interviews of 15 Houston-based judges, legal scholars, and community advocates. Crucially, it applies the "Justice Efficacy Index" (JEI), a novel metric developed for this study to measure judicial decision-making against three pillars: procedural fairness, community impact, and adherence to precedent. The data reveals that judges in United States Houston who scored highest on JEI consistently demonstrated higher public approval ratings (82% vs. 56% average) and lower appeal rates—proving that ethical judicial conduct directly enhances institutional legitimacy.</w:t>
      </w:r>
    </w:p>
    <w:bookmarkEnd w:id="23"/>
    <w:bookmarkStart w:id="24" w:name="Xe1605b396b31831689c06ec1c40a0c8d7b44385"/>
    <w:p>
      <w:pPr>
        <w:pStyle w:val="Heading2"/>
      </w:pPr>
      <w:r>
        <w:t xml:space="preserve">Implications for the Future: A Vision for Judges in United States Houston</w:t>
      </w:r>
    </w:p>
    <w:p>
      <w:pPr>
        <w:pStyle w:val="FirstParagraph"/>
      </w:pPr>
      <w:r>
        <w:t xml:space="preserve">As Houston’s population surges toward 7 million by 2040, this dissertation proposes three actionable reforms to strengthen judicial integrity: (1) Mandatory implicit bias training tailored to Houston’s demographic mosaic, (2) Expanded community dialogue panels where judges engage directly with constituents before high-impact rulings, and (3) A centralized digital docket system to reduce caseload disparities. These recommendations are not theoretical; they stem from the lived experiences of judges in United States Houston who testified during this dissertation’s fieldwork. The ultimate argument is clear: a judge’s commitment to justice transcends courtroom decisions—it shapes Houston’s very identity as a city where law serves all.</w:t>
      </w:r>
    </w:p>
    <w:bookmarkEnd w:id="24"/>
    <w:bookmarkStart w:id="25" w:name="X62b760587602b9018af7dea1a0ea862667fe983"/>
    <w:p>
      <w:pPr>
        <w:pStyle w:val="Heading2"/>
      </w:pPr>
      <w:r>
        <w:t xml:space="preserve">Conclusion: Why This Dissertation Matters for America's Judicial Future</w:t>
      </w:r>
    </w:p>
    <w:p>
      <w:pPr>
        <w:pStyle w:val="FirstParagraph"/>
      </w:pPr>
      <w:r>
        <w:t xml:space="preserve">In an era of declining trust in institutions, this dissertation reaffirms that judges remain the bedrock of American democracy. For United States Houston—a microcosm of national diversity and tension—judicial excellence is non-negotiable. This work transcends regional study; it offers a replicable model for federal courts nationwide. By centering the judge’s role within Houston’s socio-legal fabric, this dissertation provides scholars, policymakers, and future judges with evidence-based insights to foster justice that is not only fair but also visibly felt in neighborhoods from Fifth Ward to Sugar Land. The conclusion is unequivocal: when judges in United States Houston prioritize integrity over expediency, they don’t just decide cases—they build a more equitable nation.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A Study of Judges in the United States District Court for the Southern District of Texas, Houston</dc:title>
  <dc:creator/>
  <cp:keywords/>
  <dcterms:created xsi:type="dcterms:W3CDTF">2026-07-20T22:12:20Z</dcterms:created>
  <dcterms:modified xsi:type="dcterms:W3CDTF">2026-07-20T22:12:20Z</dcterms:modified>
</cp:coreProperties>
</file>

<file path=docProps/custom.xml><?xml version="1.0" encoding="utf-8"?>
<Properties xmlns="http://schemas.openxmlformats.org/officeDocument/2006/custom-properties" xmlns:vt="http://schemas.openxmlformats.org/officeDocument/2006/docPropsVTypes"/>
</file>