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Morocco</w:t>
      </w:r>
      <w:r>
        <w:t xml:space="preserve"> </w:t>
      </w:r>
      <w:r>
        <w:t xml:space="preserve">Casablanca</w:t>
      </w:r>
    </w:p>
    <w:bookmarkStart w:id="25" w:name="X998c6ad251c1a9a4b1a7a991b1a07532ff217f3"/>
    <w:p>
      <w:pPr>
        <w:pStyle w:val="Heading1"/>
      </w:pPr>
      <w:r>
        <w:t xml:space="preserve">The Indispensable Role of the Laboratory Technician in Advancing Healthcare Infrastructure: A Focus on Morocco Casablanca</w:t>
      </w:r>
    </w:p>
    <w:p>
      <w:pPr>
        <w:pStyle w:val="FirstParagraph"/>
      </w:pPr>
      <w:r>
        <w:t xml:space="preserve">This Dissertation examines the pivotal position held by the</w:t>
      </w:r>
      <w:r>
        <w:t xml:space="preserve"> </w:t>
      </w:r>
      <w:r>
        <w:rPr>
          <w:bCs/>
          <w:b/>
        </w:rPr>
        <w:t xml:space="preserve">Laboratory Technician</w:t>
      </w:r>
      <w:r>
        <w:t xml:space="preserve"> </w:t>
      </w:r>
      <w:r>
        <w:t xml:space="preserve">within Morocco's healthcare and scientific ecosystem, with a specific focus on Casablanca, the economic and industrial heartland of the nation. As Morocco pursues ambitious health sector modernization under its National Health Strategy 2020-2030, the capabilities and capacity of</w:t>
      </w:r>
      <w:r>
        <w:t xml:space="preserve"> </w:t>
      </w:r>
      <w:r>
        <w:rPr>
          <w:bCs/>
          <w:b/>
        </w:rPr>
        <w:t xml:space="preserve">Laboratory Technician</w:t>
      </w:r>
      <w:r>
        <w:t xml:space="preserve"> </w:t>
      </w:r>
      <w:r>
        <w:t xml:space="preserve">professionals in Casablanca emerge as a critical factor determining success. This document argues that strategic investment in this specialized workforce is not merely an operational necessity but a fundamental driver of public health security, economic growth, and scientific advancement for Morocco Casablanca.</w:t>
      </w:r>
    </w:p>
    <w:bookmarkStart w:id="20" w:name="X35d450ada0ee9575b1d52c2f42396bee5b2aae2"/>
    <w:p>
      <w:pPr>
        <w:pStyle w:val="Heading2"/>
      </w:pPr>
      <w:r>
        <w:t xml:space="preserve">The Strategic Importance of Laboratory Technicians in Morocco Casablanca</w:t>
      </w:r>
    </w:p>
    <w:p>
      <w:pPr>
        <w:pStyle w:val="FirstParagraph"/>
      </w:pPr>
      <w:r>
        <w:t xml:space="preserve">Casablanca, housing over 40% of Morocco's population and serving as the country's primary port and industrial center, bears immense healthcare responsibility. It hosts major tertiary hospitals like Hôpital Avicenne and Hôpital Military Hospital, alongside numerous private clinics and critical public health laboratories. Within this dense network, the</w:t>
      </w:r>
      <w:r>
        <w:t xml:space="preserve"> </w:t>
      </w:r>
      <w:r>
        <w:rPr>
          <w:bCs/>
          <w:b/>
        </w:rPr>
        <w:t xml:space="preserve">Laboratory Technician</w:t>
      </w:r>
      <w:r>
        <w:t xml:space="preserve"> </w:t>
      </w:r>
      <w:r>
        <w:t xml:space="preserve">is the operational backbone. They perform essential diagnostic tests – from routine hematology and microbiology to complex molecular diagnostics for cancer and infectious diseases – directly influencing patient diagnosis, treatment efficacy, and public health surveillance. In Morocco Casablanca, where population density strains healthcare resources, the efficiency and accuracy of these technicians are paramount for timely interventions.</w:t>
      </w:r>
    </w:p>
    <w:bookmarkEnd w:id="20"/>
    <w:bookmarkStart w:id="21" w:name="Xa96cf1f45d889c0c4c0aac53a2513153b1e2809"/>
    <w:p>
      <w:pPr>
        <w:pStyle w:val="Heading2"/>
      </w:pPr>
      <w:r>
        <w:t xml:space="preserve">Current Challenges Facing Laboratory Technicians in Morocco Casablanca</w:t>
      </w:r>
    </w:p>
    <w:p>
      <w:pPr>
        <w:pStyle w:val="FirstParagraph"/>
      </w:pPr>
      <w:r>
        <w:t xml:space="preserve">Despite their critical role, Laboratory Technicians in Morocco Casablanca face significant systemic challenges that hinder their effectiveness. A primary issue is the persistent gap between the skills required by modern diagnostic laboratories and the competencies provided by existing training programs. Many technicians graduate from institutions lacking up-to-date equipment and curricula aligned with current international standards (such as CLIA or ISO 15189) or evolving healthcare needs in Casablanca's dynamic environment. Furthermore, the profession suffers from inadequate career progression pathways and relatively low remuneration compared to other technical roles, contributing to a concerning brain drain as skilled technicians seek opportunities abroad.</w:t>
      </w:r>
    </w:p>
    <w:p>
      <w:pPr>
        <w:pStyle w:val="BodyText"/>
      </w:pPr>
      <w:r>
        <w:t xml:space="preserve">The infrastructure deficit compounds these human resource issues. Many public laboratories in Casablanca operate with outdated equipment, insufficient reagents, and unreliable power supplies – conditions that directly impede the accurate work of the</w:t>
      </w:r>
      <w:r>
        <w:t xml:space="preserve"> </w:t>
      </w:r>
      <w:r>
        <w:rPr>
          <w:bCs/>
          <w:b/>
        </w:rPr>
        <w:t xml:space="preserve">Laboratory Technician</w:t>
      </w:r>
      <w:r>
        <w:t xml:space="preserve">. This not only delays patient care but also erodes confidence in diagnostic results. The World Health Organization (WHO) has consistently highlighted Morocco's need for laboratory system strengthening, with Casablanca representing a critical focal point due to its population size and healthcare burden. A skilled Laboratory Technician cannot perform optimally without the necessary tools and stable environment.</w:t>
      </w:r>
    </w:p>
    <w:bookmarkEnd w:id="21"/>
    <w:bookmarkStart w:id="22" w:name="Xd654c71b699049e88b81d57b186b52eb332d241"/>
    <w:p>
      <w:pPr>
        <w:pStyle w:val="Heading2"/>
      </w:pPr>
      <w:r>
        <w:t xml:space="preserve">The Economic and Public Health Imperative</w:t>
      </w:r>
    </w:p>
    <w:p>
      <w:pPr>
        <w:pStyle w:val="FirstParagraph"/>
      </w:pPr>
      <w:r>
        <w:t xml:space="preserve">Investing in the professional development of the Laboratory Technician is not solely a health sector expense; it is a strategic economic investment for Morocco Casablanca. Accurate, timely diagnostics reduce unnecessary treatments, lower hospital stays, and prevent costly disease outbreaks through effective surveillance – directly saving public health resources. Moreover, a robust laboratory network powered by competent technicians attracts pharmaceutical and biotechnology investments to Casablanca's growing industrial zone. Companies seeking to establish R&amp;D facilities or manufacturing units prioritize locations with reliable local diagnostic support networks. The presence of a well-trained</w:t>
      </w:r>
      <w:r>
        <w:t xml:space="preserve"> </w:t>
      </w:r>
      <w:r>
        <w:rPr>
          <w:bCs/>
          <w:b/>
        </w:rPr>
        <w:t xml:space="preserve">Laboratory Technician</w:t>
      </w:r>
      <w:r>
        <w:t xml:space="preserve"> </w:t>
      </w:r>
      <w:r>
        <w:t xml:space="preserve">workforce thus becomes an essential component of Casablanca's competitiveness as a hub for science-driven industries within Morocco.</w:t>
      </w:r>
    </w:p>
    <w:bookmarkEnd w:id="22"/>
    <w:bookmarkStart w:id="23" w:name="X82c4ec5661a4162ef0f9a58f5062af7fbed39d8"/>
    <w:p>
      <w:pPr>
        <w:pStyle w:val="Heading2"/>
      </w:pPr>
      <w:r>
        <w:t xml:space="preserve">Pathways Forward: Building the Future Laboratory Technician in Morocco Casablanca</w:t>
      </w:r>
    </w:p>
    <w:p>
      <w:pPr>
        <w:pStyle w:val="FirstParagraph"/>
      </w:pPr>
      <w:r>
        <w:t xml:space="preserve">This Dissertation proposes a multi-faceted strategy centered on the development of the Laboratory Technician. Firstly, curricula at institutions like INSP (Institut National de Santé Publique) and partner universities in Casablanca must be urgently modernized. This requires close collaboration between academia, healthcare providers (like CHU Ibn Rochd), regulatory bodies (Ministry of Health), and equipment suppliers to ensure training mirrors real-world casework in Morocco Casablanca's specific context – including handling local pathogens like hepatitis strains prevalent in the region.</w:t>
      </w:r>
    </w:p>
    <w:p>
      <w:pPr>
        <w:pStyle w:val="BodyText"/>
      </w:pPr>
      <w:r>
        <w:t xml:space="preserve">Secondly, establishing a national certification framework for Laboratory Technicians, recognized across all public and private labs in Casablanca and beyond, is vital. This would standardize qualifications, improve career prospects through clear progression ladders (e.g., Junior Technician to Lead Specialist), and enhance professional dignity – a key factor in retaining talent within Morocco Casablanca. Partnerships with international bodies like the International Federation of Clinical Chemistry could provide valuable accreditation models.</w:t>
      </w:r>
    </w:p>
    <w:p>
      <w:pPr>
        <w:pStyle w:val="BodyText"/>
      </w:pPr>
      <w:r>
        <w:t xml:space="preserve">Finally, significant public investment in laboratory infrastructure is non-negotiable. Modernizing equipment and ensuring reliable utilities at central labs across Casablanca will empower the existing and future Laboratory Technician workforce to deliver their full potential. Public-private partnerships could be leveraged to fund state-of-the-art facilities, particularly in strategic areas like cancer diagnostics or emerging infectious diseases surveillance, which are critical priorities for Morocco.</w:t>
      </w:r>
    </w:p>
    <w:bookmarkEnd w:id="23"/>
    <w:bookmarkStart w:id="24" w:name="X9ecc196fefe66455336a9e8bfe43df8c70d2e7a"/>
    <w:p>
      <w:pPr>
        <w:pStyle w:val="Heading2"/>
      </w:pPr>
      <w:r>
        <w:t xml:space="preserve">Conclusion: The Laboratory Technician as a Catalyst for Morocco Casablanca's Future</w:t>
      </w:r>
    </w:p>
    <w:p>
      <w:pPr>
        <w:pStyle w:val="FirstParagraph"/>
      </w:pPr>
      <w:r>
        <w:t xml:space="preserve">The role of the Laboratory Technician transcends the confines of a laboratory bench. In Morocco Casablanca, this professional is integral to safeguarding public health, driving medical innovation, and fostering economic development. Addressing the current challenges – outdated training, infrastructure gaps, and career limitations – requires a coordinated national effort focused on empowering this vital workforce. This Dissertation asserts that prioritizing the development of the</w:t>
      </w:r>
      <w:r>
        <w:t xml:space="preserve"> </w:t>
      </w:r>
      <w:r>
        <w:rPr>
          <w:bCs/>
          <w:b/>
        </w:rPr>
        <w:t xml:space="preserve">Laboratory Technician</w:t>
      </w:r>
      <w:r>
        <w:t xml:space="preserve"> </w:t>
      </w:r>
      <w:r>
        <w:t xml:space="preserve">in Morocco Casablanca is not an option but a prerequisite for achieving Morocco's health ambitions and securing Casablanca's position as a leading scientific and healthcare hub in North Africa. Investing in the Laboratory Technician today is fundamentally an investment in healthier citizens, a more resilient health system, and a stronger, more innovative economy for Morocco Casablanca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Laboratory Technician in Morocco Casablanca</dc:title>
  <dc:creator/>
  <dc:language>en</dc:language>
  <cp:keywords/>
  <dcterms:created xsi:type="dcterms:W3CDTF">2026-07-15T05:47:57Z</dcterms:created>
  <dcterms:modified xsi:type="dcterms:W3CDTF">2026-07-15T05:47:57Z</dcterms:modified>
</cp:coreProperties>
</file>

<file path=docProps/custom.xml><?xml version="1.0" encoding="utf-8"?>
<Properties xmlns="http://schemas.openxmlformats.org/officeDocument/2006/custom-properties" xmlns:vt="http://schemas.openxmlformats.org/officeDocument/2006/docPropsVTypes"/>
</file>