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Nigeria</w:t>
      </w:r>
      <w:r>
        <w:t xml:space="preserve"> </w:t>
      </w:r>
      <w:r>
        <w:t xml:space="preserve">Abuja</w:t>
      </w:r>
    </w:p>
    <w:bookmarkStart w:id="27" w:name="X8656706036efd168a419e9f0f55ffcf6bffc3f4"/>
    <w:p>
      <w:pPr>
        <w:pStyle w:val="Heading1"/>
      </w:pPr>
      <w:r>
        <w:t xml:space="preserve">Dissertation: The Indispensable Contribution of the Laboratory Technician to Health Systems in Nigeria Abuja</w:t>
      </w:r>
    </w:p>
    <w:bookmarkStart w:id="20" w:name="abstract"/>
    <w:p>
      <w:pPr>
        <w:pStyle w:val="Heading2"/>
      </w:pPr>
      <w:r>
        <w:t xml:space="preserve">Abstract</w:t>
      </w:r>
    </w:p>
    <w:p>
      <w:pPr>
        <w:pStyle w:val="FirstParagraph"/>
      </w:pPr>
      <w:r>
        <w:t xml:space="preserve">This dissertation examines the pivotal role and evolving responsibilities of the Laboratory Technician within the healthcare and scientific infrastructure of Nigeria's Federal Capital Territory, Abuja. Focusing specifically on the unique operational environment of Abuja as the political, administrative, and increasingly medical hub of Nigeria, it argues that skilled Laboratory Technicians are not merely support staff but central pillars in public health surveillance, disease diagnosis, research advancement, and national health policy implementation. The analysis underscores the critical need for enhanced training standards, career progression pathways, and resource allocation specifically tailored to the demands faced by Laboratory Technicians operating within Abuja's diverse healthcare ecosystem. This study provides a foundational argument for recognizing the Laboratory Technician as an indispensable professional in Nigeria Abuja's pursuit of robust public health outcomes.</w:t>
      </w:r>
    </w:p>
    <w:bookmarkEnd w:id="20"/>
    <w:bookmarkStart w:id="21" w:name="introduction"/>
    <w:p>
      <w:pPr>
        <w:pStyle w:val="Heading2"/>
      </w:pPr>
      <w:r>
        <w:t xml:space="preserve">Introduction</w:t>
      </w:r>
    </w:p>
    <w:p>
      <w:pPr>
        <w:pStyle w:val="FirstParagraph"/>
      </w:pPr>
      <w:r>
        <w:t xml:space="preserve">Nigeria, Africa's most populous nation, faces significant public health challenges requiring sophisticated diagnostic and surveillance capabilities. The Federal Capital Territory (FCT) of Abuja serves as the epicenter for national health policy formulation, major healthcare institutions, research centers, and international health partnerships. Within this dynamic setting, the role of the Laboratory Technician transcends routine testing; it is fundamental to Nigeria Abuja's ability to respond effectively to epidemics like Lassa fever and malaria, monitor drug resistance patterns for NAFDAC (National Agency for Food and Drug Administration and Control), support clinical care at institutions such as the National Hospital Abuja (NHA) and University of Abuja Teaching Hospital (UATH), and contribute to research initiatives at the Nigeria Centre for Disease Control (NCDC) headquarters. This dissertation rigorously analyzes the specific context, responsibilities, challenges, and strategic importance of the Laboratory Technician in Nigeria Abuja.</w:t>
      </w:r>
    </w:p>
    <w:bookmarkEnd w:id="21"/>
    <w:bookmarkStart w:id="22" w:name="X77ad9b4fbc2fdf89bd07eb00932e65da2e8e0ac"/>
    <w:p>
      <w:pPr>
        <w:pStyle w:val="Heading2"/>
      </w:pPr>
      <w:r>
        <w:t xml:space="preserve">The Evolving Scope of Practice: Laboratory Technician in Abuja's Context</w:t>
      </w:r>
    </w:p>
    <w:p>
      <w:pPr>
        <w:pStyle w:val="FirstParagraph"/>
      </w:pPr>
      <w:r>
        <w:t xml:space="preserve">In Nigeria Abuja, the duties of a Laboratory Technician have expanded significantly beyond basic sample processing. Modern laboratory technicians are now expected to operate complex instruments (e.g., automated hematology analyzers, PCR machines for infectious disease detection), manage sophisticated laboratory information systems (LIS), adhere strictly to stringent quality assurance protocols mandated by the National Health Research Ethics Committee (NHREC) and international bodies like WHO, perform preliminary data analysis, and often engage in critical reporting for public health interventions. At the NCDC Abuja headquarters, Laboratory Technicians are frontline workers conducting real-time surveillance for emerging pathogens. At research institutions like the Nigerian Institute of Medical Research (NIMR) - Abuja campus, they facilitate vital biomedical studies crucial for developing context-specific health solutions. Their work directly feeds into national disease control programs managed from Abuja, making them integral to Nigeria's public health machinery.</w:t>
      </w:r>
    </w:p>
    <w:bookmarkEnd w:id="22"/>
    <w:bookmarkStart w:id="23" w:name="X625e69869a88dec5a752597341f6be654ce2518"/>
    <w:p>
      <w:pPr>
        <w:pStyle w:val="Heading2"/>
      </w:pPr>
      <w:r>
        <w:t xml:space="preserve">Challenges Facing Laboratory Technicians in Nigeria Abuja</w:t>
      </w:r>
    </w:p>
    <w:p>
      <w:pPr>
        <w:pStyle w:val="FirstParagraph"/>
      </w:pPr>
      <w:r>
        <w:t xml:space="preserve">Despite their critical importance, Laboratory Technicians in Nigeria Abuja confront persistent challenges that hinder optimal performance and retention. Key issues include:</w:t>
      </w:r>
    </w:p>
    <w:p>
      <w:pPr>
        <w:numPr>
          <w:ilvl w:val="0"/>
          <w:numId w:val="1001"/>
        </w:numPr>
        <w:pStyle w:val="Compact"/>
      </w:pPr>
      <w:r>
        <w:rPr>
          <w:bCs/>
          <w:b/>
        </w:rPr>
        <w:t xml:space="preserve">Resource Constraints:</w:t>
      </w:r>
      <w:r>
        <w:t xml:space="preserve"> </w:t>
      </w:r>
      <w:r>
        <w:t xml:space="preserve">Inconsistent power supply (affecting sensitive equipment), frequent shortages of reagents and consumables (impacting diagnostics at public health labs), and outdated instrumentation remain prevalent, particularly in older public facilities.</w:t>
      </w:r>
    </w:p>
    <w:p>
      <w:pPr>
        <w:numPr>
          <w:ilvl w:val="0"/>
          <w:numId w:val="1001"/>
        </w:numPr>
        <w:pStyle w:val="Compact"/>
      </w:pPr>
      <w:r>
        <w:rPr>
          <w:bCs/>
          <w:b/>
        </w:rPr>
        <w:t xml:space="preserve">Training &amp; Career Development:</w:t>
      </w:r>
      <w:r>
        <w:t xml:space="preserve"> </w:t>
      </w:r>
      <w:r>
        <w:t xml:space="preserve">While foundational diplomas exist, there is a significant gap in specialized advanced training programs tailored for the specific needs of Abuja's high-volume, complex diagnostic environment. Limited clear career progression pathways (e.g., from Technician to Senior Technologist or Specialist) lead to frustration and staff attrition.</w:t>
      </w:r>
    </w:p>
    <w:p>
      <w:pPr>
        <w:numPr>
          <w:ilvl w:val="0"/>
          <w:numId w:val="1001"/>
        </w:numPr>
        <w:pStyle w:val="Compact"/>
      </w:pPr>
      <w:r>
        <w:rPr>
          <w:bCs/>
          <w:b/>
        </w:rPr>
        <w:t xml:space="preserve">Workload &amp; Recognition:</w:t>
      </w:r>
      <w:r>
        <w:t xml:space="preserve"> </w:t>
      </w:r>
      <w:r>
        <w:t xml:space="preserve">High patient volumes at major Abuja hospitals combined with understaffing create unsustainable workloads. The profession often lacks the public recognition and professional standing commensurate with its vital role in Nigeria Abuja's health security, impacting morale.</w:t>
      </w:r>
    </w:p>
    <w:bookmarkEnd w:id="23"/>
    <w:bookmarkStart w:id="24" w:name="X08e17e39c3b5687e660fa578f3210ccdf968221"/>
    <w:p>
      <w:pPr>
        <w:pStyle w:val="Heading2"/>
      </w:pPr>
      <w:r>
        <w:t xml:space="preserve">The Strategic Imperative: Why Investing in Laboratory Technicians Matters for Nigeria Abuja</w:t>
      </w:r>
    </w:p>
    <w:p>
      <w:pPr>
        <w:pStyle w:val="FirstParagraph"/>
      </w:pPr>
      <w:r>
        <w:t xml:space="preserve">Investing strategically in the Laboratory Technician workforce is not merely an operational necessity but a strategic imperative for Nigeria Abuja. Accurate, timely diagnostic data generated by skilled technicians forms the bedrock of evidence-based public health decisions. For instance, during outbreaks managed from NCDC Abuja, rapid and reliable lab results directly influence containment strategies and resource deployment across the nation. Effective management of chronic diseases like HIV/AIDS (with major programs based in Abuja) relies heavily on consistent viral load monitoring performed by laboratory technicians. Furthermore, research outputs from laboratories in Abuja, often driven by technician expertise, contribute significantly to national health guidelines and global health knowledge. Neglecting this critical workforce directly undermines Nigeria's ability to achieve Sustainable Development Goal 3 (Good Health and Well-being) within the Abuja context.</w:t>
      </w:r>
    </w:p>
    <w:bookmarkEnd w:id="24"/>
    <w:bookmarkStart w:id="25" w:name="conclusion"/>
    <w:p>
      <w:pPr>
        <w:pStyle w:val="Heading2"/>
      </w:pPr>
      <w:r>
        <w:t xml:space="preserve">Conclusion</w:t>
      </w:r>
    </w:p>
    <w:p>
      <w:pPr>
        <w:pStyle w:val="FirstParagraph"/>
      </w:pPr>
      <w:r>
        <w:t xml:space="preserve">This dissertation unequivocally establishes that the Laboratory Technician is a cornerstone of Nigeria Abuja's health system resilience. Their work is indispensable for diagnosis, surveillance, research, and policy implementation within the nation's most critical health administrative center. The unique challenges they face in Abuja – resource limitations, training gaps, and recognition deficits – demand targeted interventions from federal agencies (like the Federal Ministry of Health), healthcare institutions (NHA, UATH), regulatory bodies (NAFDAC, NHRC), and professional associations (e.g., Nigerian Society for Clinical Chemistry). Recommendations include establishing a dedicated Abuja-based advanced certification program for laboratory technicians, creating clear career ladders with competitive remuneration tied to specialization and performance, securing sustained funding for equipment maintenance and reagent supply chains specifically targeting Abuja's key laboratories, and launching national awareness campaigns highlighting the profession's vital contribution. By prioritizing the development and support of Laboratory Technicians within Nigeria Abuja, the nation invests directly in a more responsive, accurate, efficient, and ultimately healthier future for all its citizens. The success of public health in Nigeria begins with robust laboratory systems centered on competent Laboratory Technicians operating effectively within Abuja's vital ecosystem.</w:t>
      </w:r>
    </w:p>
    <w:bookmarkEnd w:id="25"/>
    <w:bookmarkStart w:id="26" w:name="references-illustrative"/>
    <w:p>
      <w:pPr>
        <w:pStyle w:val="Heading2"/>
      </w:pPr>
      <w:r>
        <w:t xml:space="preserve">References (Illustrative)</w:t>
      </w:r>
    </w:p>
    <w:p>
      <w:pPr>
        <w:pStyle w:val="FirstParagraph"/>
      </w:pPr>
      <w:r>
        <w:t xml:space="preserve">[Placeholder: Include 10-15 relevant academic sources, Nigerian health policy documents (e.g., NHIS Strategic Plans, NCDC Annual Reports), reports from WHO Nigeria, and studies on laboratory workforce in sub-Saharan Africa. Example: National Health Policy of Nigeria (2023); WHO Report on Laboratory Systems Strengthening in West Africa; Adeyemi et al., "Challenges in Clinical Laboratories of Federal Capital Territory," *Nigerian Journal of Medical Laboratory Science*, 2021.]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Nigeria Abuja</dc:title>
  <dc:creator/>
  <dc:language>en</dc:language>
  <cp:keywords/>
  <dcterms:created xsi:type="dcterms:W3CDTF">2026-05-30T05:39:16Z</dcterms:created>
  <dcterms:modified xsi:type="dcterms:W3CDTF">2026-05-30T05:39:16Z</dcterms:modified>
</cp:coreProperties>
</file>

<file path=docProps/custom.xml><?xml version="1.0" encoding="utf-8"?>
<Properties xmlns="http://schemas.openxmlformats.org/officeDocument/2006/custom-properties" xmlns:vt="http://schemas.openxmlformats.org/officeDocument/2006/docPropsVTypes"/>
</file>