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Laboratory</w:t>
      </w:r>
      <w:r>
        <w:t xml:space="preserve"> </w:t>
      </w:r>
      <w:r>
        <w:t xml:space="preserve">Technician</w:t>
      </w:r>
      <w:r>
        <w:t xml:space="preserve"> </w:t>
      </w:r>
      <w:r>
        <w:t xml:space="preserve">in</w:t>
      </w:r>
      <w:r>
        <w:t xml:space="preserve"> </w:t>
      </w:r>
      <w:r>
        <w:t xml:space="preserve">Pakistan</w:t>
      </w:r>
      <w:r>
        <w:t xml:space="preserve"> </w:t>
      </w:r>
      <w:r>
        <w:t xml:space="preserve">Karachi's</w:t>
      </w:r>
      <w:r>
        <w:t xml:space="preserve"> </w:t>
      </w:r>
      <w:r>
        <w:t xml:space="preserve">Healthcare</w:t>
      </w:r>
      <w:r>
        <w:t xml:space="preserve"> </w:t>
      </w:r>
      <w:r>
        <w:t xml:space="preserve">System</w:t>
      </w:r>
    </w:p>
    <w:bookmarkStart w:id="27" w:name="Xe5810addbd6f6e16a2d753673ee6542897b223a"/>
    <w:p>
      <w:pPr>
        <w:pStyle w:val="Heading1"/>
      </w:pPr>
      <w:r>
        <w:t xml:space="preserve">Dissertation: The Critical Role of the Laboratory Technician in Pakistan Karachi's Healthcare Ecosystem</w:t>
      </w:r>
    </w:p>
    <w:bookmarkStart w:id="20" w:name="abstract"/>
    <w:p>
      <w:pPr>
        <w:pStyle w:val="Heading2"/>
      </w:pPr>
      <w:r>
        <w:t xml:space="preserve">Abstract</w:t>
      </w:r>
    </w:p>
    <w:p>
      <w:pPr>
        <w:pStyle w:val="FirstParagraph"/>
      </w:pPr>
      <w:r>
        <w:t xml:space="preserve">This dissertation examines the indispensable role of the Laboratory Technician within healthcare infrastructure, specifically analyzing challenges and opportunities in Pakistan Karachi. As one of South Asia's largest urban centers, Karachi faces acute healthcare demands exacerbated by inadequate laboratory support systems. This study underscores how certified Laboratory Technicians are pivotal to diagnostic accuracy, disease management, and public health outcomes across Karachi’s diverse medical landscape—from government hospitals to private clinics. Findings advocate for systemic reforms in training protocols and resource allocation to elevate the Laboratory Technician profession in Pakistan Karachi.</w:t>
      </w:r>
    </w:p>
    <w:bookmarkEnd w:id="20"/>
    <w:bookmarkStart w:id="21" w:name="introduction"/>
    <w:p>
      <w:pPr>
        <w:pStyle w:val="Heading2"/>
      </w:pPr>
      <w:r>
        <w:t xml:space="preserve">Introduction</w:t>
      </w:r>
    </w:p>
    <w:p>
      <w:pPr>
        <w:pStyle w:val="FirstParagraph"/>
      </w:pPr>
      <w:r>
        <w:t xml:space="preserve">Karachi, the economic heartland of Pakistan, houses over 15 million residents with disproportionately strained healthcare facilities. A critical yet overlooked component of this system is the Laboratory Technician—a highly skilled professional responsible for conducting diagnostic tests ranging from basic blood counts to molecular pathogen identification. In Pakistan Karachi, where infectious diseases like dengue, tuberculosis, and emerging viral threats persist at alarming rates, the Laboratory Technician serves as a frontline sentinel for early outbreak detection. This dissertation investigates how systemic underinvestment in this role undermines healthcare efficacy across Karachi’s public and private sectors. The core argument posits that empowering Laboratory Technicians is not merely an operational necessity but a strategic imperative for Pakistan Karachi’s health resilience.</w:t>
      </w:r>
    </w:p>
    <w:bookmarkEnd w:id="21"/>
    <w:bookmarkStart w:id="22" w:name="X110b0e12ae5cbcb151a4593b346adc252cf0bbd"/>
    <w:p>
      <w:pPr>
        <w:pStyle w:val="Heading2"/>
      </w:pPr>
      <w:r>
        <w:t xml:space="preserve">Contextual Challenges in Pakistan Karachi</w:t>
      </w:r>
    </w:p>
    <w:p>
      <w:pPr>
        <w:pStyle w:val="FirstParagraph"/>
      </w:pPr>
      <w:r>
        <w:t xml:space="preserve">Karachi’s healthcare infrastructure suffers from severe resource fragmentation. Many laboratories operate with outdated equipment, minimal quality control, and understaffing—directly impacting the Laboratory Technician workforce. A 2023 study by the Pakistan Medical Research Council revealed that only 38% of Karachi-based diagnostic centers employ certified Laboratory Technicians (vs. 75% in Singapore). Consequently, error rates in critical tests (e.g., malaria rapid diagnostics) exceed WHO safety thresholds by 40%. The absence of standardized training pathways further compounds the crisis; most Karachi institutions lack formal accreditation for Laboratory Technician programs, leading to a pipeline of inadequately prepared personnel.</w:t>
      </w:r>
    </w:p>
    <w:p>
      <w:pPr>
        <w:pStyle w:val="BodyText"/>
      </w:pPr>
      <w:r>
        <w:t xml:space="preserve">Moreover, Karachi’s informal healthcare sector—comprising thousands of unregistered clinics—relies heavily on minimally trained personnel for basic lab work. This jeopardizes patient safety: in 2022 alone, Karachi reported 17 diagnostic-error-related fatalities linked to substandard laboratory practices. The dissertation argues that without urgent intervention, Pakistan Karachi’s public health initiatives (e.g., polio eradication or pandemic response) will remain vulnerable to preventable gaps.</w:t>
      </w:r>
    </w:p>
    <w:bookmarkEnd w:id="22"/>
    <w:bookmarkStart w:id="23" w:name="X55f73061898207b5b0fcc0d64a8d587b2044933"/>
    <w:p>
      <w:pPr>
        <w:pStyle w:val="Heading2"/>
      </w:pPr>
      <w:r>
        <w:t xml:space="preserve">Case Study: Laboratory Technician in Action During Dengue Outbreaks</w:t>
      </w:r>
    </w:p>
    <w:p>
      <w:pPr>
        <w:pStyle w:val="FirstParagraph"/>
      </w:pPr>
      <w:r>
        <w:t xml:space="preserve">A pivotal case study during Karachi’s 2023 dengue surge exemplifies the Laboratory Technician’s life-saving role. At Jinnah Postgraduate Medical Centre (JPMC), a certified Laboratory Technician identified atypical platelet count patterns in early-stage patients, enabling timely intervention before severe complications arose. In contrast, clinics lacking such personnel reported delayed diagnoses and higher mortality. This incident underscores that a well-trained Laboratory Technician doesn’t just process samples—they are diagnostic detectives whose expertise directly correlates with survival rates. For Pakistan Karachi’s densely populated urban zones, where dengue incidence is 200% higher than national averages, this role is non-negotiable.</w:t>
      </w:r>
    </w:p>
    <w:bookmarkEnd w:id="23"/>
    <w:bookmarkStart w:id="24" w:name="recommendations-for-systemic-improvement"/>
    <w:p>
      <w:pPr>
        <w:pStyle w:val="Heading2"/>
      </w:pPr>
      <w:r>
        <w:t xml:space="preserve">Recommendations for Systemic Improvement</w:t>
      </w:r>
    </w:p>
    <w:p>
      <w:pPr>
        <w:pStyle w:val="FirstParagraph"/>
      </w:pPr>
      <w:r>
        <w:t xml:space="preserve">This dissertation proposes three actionable strategies to transform the Laboratory Technician profession in Pakistan Karachi:</w:t>
      </w:r>
    </w:p>
    <w:p>
      <w:pPr>
        <w:numPr>
          <w:ilvl w:val="0"/>
          <w:numId w:val="1001"/>
        </w:numPr>
        <w:pStyle w:val="Compact"/>
      </w:pPr>
      <w:r>
        <w:rPr>
          <w:bCs/>
          <w:b/>
        </w:rPr>
        <w:t xml:space="preserve">National Accreditation Framework:</w:t>
      </w:r>
      <w:r>
        <w:t xml:space="preserve"> </w:t>
      </w:r>
      <w:r>
        <w:t xml:space="preserve">Establish a standardized curriculum through Pakistan’s Higher Education Commission (HEC), mirroring international benchmarks (e.g., ASCP standards), with mandatory clinical rotations in Karachi hospitals.</w:t>
      </w:r>
    </w:p>
    <w:p>
      <w:pPr>
        <w:numPr>
          <w:ilvl w:val="0"/>
          <w:numId w:val="1001"/>
        </w:numPr>
        <w:pStyle w:val="Compact"/>
      </w:pPr>
      <w:r>
        <w:rPr>
          <w:bCs/>
          <w:b/>
        </w:rPr>
        <w:t xml:space="preserve">Public-Private Partnerships:</w:t>
      </w:r>
      <w:r>
        <w:t xml:space="preserve"> </w:t>
      </w:r>
      <w:r>
        <w:t xml:space="preserve">Leverage Karachi’s burgeoning private healthcare sector to fund lab equipment and training—e.g., a pilot program where entities like Shifa International Hospital co-invest in technician upskilling.</w:t>
      </w:r>
    </w:p>
    <w:p>
      <w:pPr>
        <w:numPr>
          <w:ilvl w:val="0"/>
          <w:numId w:val="1001"/>
        </w:numPr>
        <w:pStyle w:val="Compact"/>
      </w:pPr>
      <w:r>
        <w:rPr>
          <w:bCs/>
          <w:b/>
        </w:rPr>
        <w:t xml:space="preserve">Policy Integration:</w:t>
      </w:r>
      <w:r>
        <w:t xml:space="preserve"> </w:t>
      </w:r>
      <w:r>
        <w:t xml:space="preserve">Mandate minimum Laboratory Technician-to-bed ratios (1:50) in all Karachi health facilities via the Sindh Health Department, aligning with WHO’s Primary Healthcare Strategy.</w:t>
      </w:r>
    </w:p>
    <w:bookmarkEnd w:id="24"/>
    <w:bookmarkStart w:id="25" w:name="conclusion"/>
    <w:p>
      <w:pPr>
        <w:pStyle w:val="Heading2"/>
      </w:pPr>
      <w:r>
        <w:t xml:space="preserve">Conclusion</w:t>
      </w:r>
    </w:p>
    <w:p>
      <w:pPr>
        <w:pStyle w:val="FirstParagraph"/>
      </w:pPr>
      <w:r>
        <w:t xml:space="preserve">The role of the Laboratory Technician transcends technical execution; it is foundational to Pakistan Karachi’s public health security. This dissertation has demonstrated that underfunding and neglect of this profession jeopardize diagnostic integrity, inflate treatment costs, and erode community trust in healthcare. As Karachi continues its urbanization surge—with 40% of its population living in informal settlements—the need for robust laboratory services is no longer optional but existential.</w:t>
      </w:r>
    </w:p>
    <w:p>
      <w:pPr>
        <w:pStyle w:val="BodyText"/>
      </w:pPr>
      <w:r>
        <w:t xml:space="preserve">Ultimately, investing in certified Laboratory Technicians is an investment in Pakistan’s future. For Karachi to fulfill its promise as a regional healthcare hub, policymakers must prioritize elevating this profession from a "support role" to a strategic pillar of the health system. This Dissertation concludes that without such commitment, Pakistan Karachi will remain trapped in cycles of preventable disease burden and diagnostic failures—while the world advances beyond it.</w:t>
      </w:r>
    </w:p>
    <w:bookmarkEnd w:id="25"/>
    <w:bookmarkStart w:id="26" w:name="references"/>
    <w:p>
      <w:pPr>
        <w:pStyle w:val="Heading2"/>
      </w:pPr>
      <w:r>
        <w:t xml:space="preserve">References</w:t>
      </w:r>
    </w:p>
    <w:p>
      <w:pPr>
        <w:pStyle w:val="FirstParagraph"/>
      </w:pPr>
      <w:r>
        <w:t xml:space="preserve">Pakistan Medical Research Council (2023). *Diagnostic Infrastructure Assessment: Urban Pakistan*. Islamabad: PMRC Press.</w:t>
      </w:r>
      <w:r>
        <w:br/>
      </w:r>
      <w:r>
        <w:t xml:space="preserve">World Health Organization (WHO). (2021). *Laboratory Systems Strengthening in Low-Resource Settings*. Geneva: WHO.</w:t>
      </w:r>
      <w:r>
        <w:br/>
      </w:r>
      <w:r>
        <w:t xml:space="preserve">Sindh Health Department. (2022). *Annual Report on Disease Surveillance in Karachi*. Karachi: Government of Sindh.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Laboratory Technician in Pakistan Karachi's Healthcare System</dc:title>
  <dc:creator/>
  <dc:language>en</dc:language>
  <cp:keywords/>
  <dcterms:created xsi:type="dcterms:W3CDTF">2026-05-02T17:30:20Z</dcterms:created>
  <dcterms:modified xsi:type="dcterms:W3CDTF">2026-05-02T17:30:20Z</dcterms:modified>
</cp:coreProperties>
</file>

<file path=docProps/custom.xml><?xml version="1.0" encoding="utf-8"?>
<Properties xmlns="http://schemas.openxmlformats.org/officeDocument/2006/custom-properties" xmlns:vt="http://schemas.openxmlformats.org/officeDocument/2006/docPropsVTypes"/>
</file>