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Saint</w:t>
      </w:r>
      <w:r>
        <w:t xml:space="preserve"> </w:t>
      </w:r>
      <w:r>
        <w:t xml:space="preserve">Petersburg's</w:t>
      </w:r>
      <w:r>
        <w:t xml:space="preserve"> </w:t>
      </w:r>
      <w:r>
        <w:t xml:space="preserve">Scientific</w:t>
      </w:r>
      <w:r>
        <w:t xml:space="preserve"> </w:t>
      </w:r>
      <w:r>
        <w:t xml:space="preserve">Ecosystem</w:t>
      </w:r>
    </w:p>
    <w:bookmarkStart w:id="25" w:name="Xb46a3a2acf35c64e3b0c3b1e2313efc80e88e54"/>
    <w:p>
      <w:pPr>
        <w:pStyle w:val="Heading1"/>
      </w:pPr>
      <w:r>
        <w:t xml:space="preserve">Dissertation: The Evolving Role and Professional Imperatives of the Laboratory Technician in Russia, with Special Focus on Saint Petersburg</w:t>
      </w:r>
    </w:p>
    <w:p>
      <w:pPr>
        <w:pStyle w:val="FirstParagraph"/>
      </w:pPr>
      <w:r>
        <w:t xml:space="preserve">This Dissertation presents a comprehensive analysis of the professional landscape, educational requirements, and socio-economic significance of the</w:t>
      </w:r>
      <w:r>
        <w:t xml:space="preserve"> </w:t>
      </w:r>
      <w:r>
        <w:rPr>
          <w:bCs/>
          <w:b/>
        </w:rPr>
        <w:t xml:space="preserve">Laboratory Technician</w:t>
      </w:r>
      <w:r>
        <w:t xml:space="preserve"> </w:t>
      </w:r>
      <w:r>
        <w:t xml:space="preserve">within the scientific and medical infrastructure of</w:t>
      </w:r>
      <w:r>
        <w:t xml:space="preserve"> </w:t>
      </w:r>
      <w:r>
        <w:rPr>
          <w:bCs/>
          <w:b/>
        </w:rPr>
        <w:t xml:space="preserve">Russia Saint Petersburg</w:t>
      </w:r>
      <w:r>
        <w:t xml:space="preserve">. As a pivotal yet often underappreciated workforce segment, Laboratory Technicians form the backbone of diagnostic accuracy, research integrity, and public health safety across institutions in one of Russia's most prestigious scientific centers. This study argues that the specific demands placed upon Laboratory Technicians in</w:t>
      </w:r>
      <w:r>
        <w:t xml:space="preserve"> </w:t>
      </w:r>
      <w:r>
        <w:rPr>
          <w:bCs/>
          <w:b/>
        </w:rPr>
        <w:t xml:space="preserve">Russia Saint Petersburg</w:t>
      </w:r>
      <w:r>
        <w:t xml:space="preserve"> </w:t>
      </w:r>
      <w:r>
        <w:t xml:space="preserve">necessitate a distinct understanding of their role beyond mere technical execution, positioning them as essential contributors to the region's scientific prestige and healthcare outcomes.</w:t>
      </w:r>
    </w:p>
    <w:bookmarkStart w:id="20" w:name="X05c0ed9c206829caaec53c131a8f5d7ff686773"/>
    <w:p>
      <w:pPr>
        <w:pStyle w:val="Heading2"/>
      </w:pPr>
      <w:r>
        <w:t xml:space="preserve">The Strategic Importance of Laboratory Technicians in Saint Petersburg</w:t>
      </w:r>
    </w:p>
    <w:p>
      <w:pPr>
        <w:pStyle w:val="FirstParagraph"/>
      </w:pPr>
      <w:r>
        <w:rPr>
          <w:bCs/>
          <w:b/>
        </w:rPr>
        <w:t xml:space="preserve">Russia Saint Petersburg</w:t>
      </w:r>
      <w:r>
        <w:t xml:space="preserve"> </w:t>
      </w:r>
      <w:r>
        <w:t xml:space="preserve">has historically been a beacon of scientific excellence, home to world-renowned institutions such as the Saint Petersburg State University (SPbSU), the Russian Academy of Sciences (RAS) institutes, and major hospitals like the City Clinical Hospital No. 1. Within this ecosystem, Laboratory Technicians are indispensable for translating complex scientific inquiry into actionable data. They operate sophisticated instrumentation in clinical diagnostics laboratories, pharmaceutical R&amp;D facilities (e.g., those supporting St. Petersburg's growing biotech sector), environmental monitoring stations tracking Baltic Sea health, and academic research labs studying everything from oncology to materials science. The accuracy of every test result – whether for patient diagnosis, vaccine development, or pollution assessment – hinges directly on the competence and diligence of the Laboratory Technician.</w:t>
      </w:r>
    </w:p>
    <w:bookmarkEnd w:id="20"/>
    <w:bookmarkStart w:id="21" w:name="X0163396cefae2e11f2c6861dc75ba51e6dffc95"/>
    <w:p>
      <w:pPr>
        <w:pStyle w:val="Heading2"/>
      </w:pPr>
      <w:r>
        <w:t xml:space="preserve">Educational Pathways and Certification in Saint Petersburg</w:t>
      </w:r>
    </w:p>
    <w:p>
      <w:pPr>
        <w:pStyle w:val="FirstParagraph"/>
      </w:pPr>
      <w:r>
        <w:t xml:space="preserve">This Dissertation identifies a critical gap between traditional vocational training and the evolving technical demands of modern laboratories within</w:t>
      </w:r>
      <w:r>
        <w:t xml:space="preserve"> </w:t>
      </w:r>
      <w:r>
        <w:rPr>
          <w:bCs/>
          <w:b/>
        </w:rPr>
        <w:t xml:space="preserve">Russia Saint Petersburg</w:t>
      </w:r>
      <w:r>
        <w:t xml:space="preserve">. While numerous state-accredited institutions, including the Petrozavodsk State University (with campuses in SPb) and specialized vocational schools like the "Saint Petersburg Medical College," offer foundational Laboratory Technician programs, there is a growing consensus among educators at SPbSU's Faculty of Medicine that curricula require significant modernization. Key areas needing enhancement include digital data management systems (CRIS, LIMS), advanced molecular diagnostics techniques (PCR, NGS), and strict adherence to international quality standards (ISO 15189). The Russian Federal Service for Supervision of Healthcare (Rospotrebnadzor) mandates specific certification; however, this Dissertation contends that the practical, hands-on experience component within</w:t>
      </w:r>
      <w:r>
        <w:t xml:space="preserve"> </w:t>
      </w:r>
      <w:r>
        <w:rPr>
          <w:bCs/>
          <w:b/>
        </w:rPr>
        <w:t xml:space="preserve">Russia Saint Petersburg</w:t>
      </w:r>
      <w:r>
        <w:t xml:space="preserve">'s training programs often lags behind the rapid technological advancements prevalent in leading European and global labs.</w:t>
      </w:r>
    </w:p>
    <w:bookmarkEnd w:id="21"/>
    <w:bookmarkStart w:id="22" w:name="X45ee004d37c65a9aaad791115dc214f73d3b64f"/>
    <w:p>
      <w:pPr>
        <w:pStyle w:val="Heading2"/>
      </w:pPr>
      <w:r>
        <w:t xml:space="preserve">Challenges Unique to Laboratory Technicians in Saint Petersburg</w:t>
      </w:r>
    </w:p>
    <w:p>
      <w:pPr>
        <w:pStyle w:val="FirstParagraph"/>
      </w:pPr>
      <w:r>
        <w:t xml:space="preserve">Operating as a Laboratory Technician in</w:t>
      </w:r>
      <w:r>
        <w:t xml:space="preserve"> </w:t>
      </w:r>
      <w:r>
        <w:rPr>
          <w:bCs/>
          <w:b/>
        </w:rPr>
        <w:t xml:space="preserve">Russia Saint Petersburg</w:t>
      </w:r>
      <w:r>
        <w:t xml:space="preserve"> </w:t>
      </w:r>
      <w:r>
        <w:t xml:space="preserve">presents distinct professional challenges not uniformly experienced elsewhere. The city's aging infrastructure, particularly within some municipal healthcare facilities and older research institutes, can lead to equipment obsolescence and maintenance delays – factors directly impacting workflow efficiency and data reliability for the technician. Furthermore, geopolitical tensions have strained the import of specialized reagents and advanced instruments, creating bottlenecks that require technicians to be highly resourceful problem-solvers. This Dissertation highlights a 2023 survey conducted by the Saint Petersburg Association of Medical Laboratory Scientists, revealing that over 65% of respondents cited equipment access as their top professional challenge, significantly higher than the national average. The need for continuous, accessible upskilling within</w:t>
      </w:r>
      <w:r>
        <w:t xml:space="preserve"> </w:t>
      </w:r>
      <w:r>
        <w:rPr>
          <w:bCs/>
          <w:b/>
        </w:rPr>
        <w:t xml:space="preserve">Russia Saint Petersburg</w:t>
      </w:r>
      <w:r>
        <w:t xml:space="preserve"> </w:t>
      </w:r>
      <w:r>
        <w:t xml:space="preserve">is thus not just beneficial but imperative for maintaining diagnostic and research standards.</w:t>
      </w:r>
    </w:p>
    <w:bookmarkEnd w:id="22"/>
    <w:bookmarkStart w:id="23" w:name="Xcce51b28f7a2574b7233fb49e6c17f2b04664ee"/>
    <w:p>
      <w:pPr>
        <w:pStyle w:val="Heading2"/>
      </w:pPr>
      <w:r>
        <w:t xml:space="preserve">The Future Trajectory: Integration and Recognition</w:t>
      </w:r>
    </w:p>
    <w:p>
      <w:pPr>
        <w:pStyle w:val="FirstParagraph"/>
      </w:pPr>
      <w:r>
        <w:t xml:space="preserve">Looking forward, this Dissertation posits that the future of the Laboratory Technician profession in</w:t>
      </w:r>
      <w:r>
        <w:t xml:space="preserve"> </w:t>
      </w:r>
      <w:r>
        <w:rPr>
          <w:bCs/>
          <w:b/>
        </w:rPr>
        <w:t xml:space="preserve">Russia Saint Petersburg</w:t>
      </w:r>
      <w:r>
        <w:t xml:space="preserve"> </w:t>
      </w:r>
      <w:r>
        <w:t xml:space="preserve">lies in three interconnected pillars. Firstly, deeper integration with academic institutions like SPbSU and the Institute of Molecular Biology RAS is crucial for developing specialized post-graduate certifications focusing on emerging fields like AI-driven diagnostics and personalized medicine. Secondly, enhanced recognition of the Laboratory Technician's role within hospital management structures – moving beyond a purely technical role to a position influencing laboratory workflow design and quality assurance protocols – is essential. Finally, fostering stronger regional partnerships between industry (e.g., pharmaceutical companies in the Saint Petersburg Innovation Centre), academia, and healthcare providers will create more robust career pathways and resource sharing networks for Laboratory Technicians across</w:t>
      </w:r>
      <w:r>
        <w:t xml:space="preserve"> </w:t>
      </w:r>
      <w:r>
        <w:rPr>
          <w:bCs/>
          <w:b/>
        </w:rPr>
        <w:t xml:space="preserve">Russia Saint Petersburg</w:t>
      </w:r>
      <w:r>
        <w:t xml:space="preserve">.</w:t>
      </w:r>
    </w:p>
    <w:bookmarkEnd w:id="23"/>
    <w:bookmarkStart w:id="24" w:name="Xd435b6eaf077b6f667992995191b9f51ee8c4a7"/>
    <w:p>
      <w:pPr>
        <w:pStyle w:val="Heading2"/>
      </w:pPr>
      <w:r>
        <w:t xml:space="preserve">Conclusion: A Cornerstone of Scientific Vitality</w:t>
      </w:r>
    </w:p>
    <w:p>
      <w:pPr>
        <w:pStyle w:val="FirstParagraph"/>
      </w:pPr>
      <w:r>
        <w:t xml:space="preserve">In conclusion, this Dissertation underscores that the Laboratory Technician is far more than a technician; they are a vital scientific and healthcare professional whose expertise directly impacts public health outcomes, research validity, and technological advancement within</w:t>
      </w:r>
      <w:r>
        <w:t xml:space="preserve"> </w:t>
      </w:r>
      <w:r>
        <w:rPr>
          <w:bCs/>
          <w:b/>
        </w:rPr>
        <w:t xml:space="preserve">Russia Saint Petersburg</w:t>
      </w:r>
      <w:r>
        <w:t xml:space="preserve">. The city's historical significance as a scientific hub demands that its Laboratory Technicians be equipped with cutting-edge skills, modern tools, and elevated professional status. Investing in the education, retention, and recognition of this workforce is not merely an operational necessity but a strategic imperative for sustaining Saint Petersburg's reputation as a leading center of innovation within</w:t>
      </w:r>
      <w:r>
        <w:t xml:space="preserve"> </w:t>
      </w:r>
      <w:r>
        <w:rPr>
          <w:bCs/>
          <w:b/>
        </w:rPr>
        <w:t xml:space="preserve">Russia</w:t>
      </w:r>
      <w:r>
        <w:t xml:space="preserve"> </w:t>
      </w:r>
      <w:r>
        <w:t xml:space="preserve">and on the global stage. The future scientific success of</w:t>
      </w:r>
      <w:r>
        <w:t xml:space="preserve"> </w:t>
      </w:r>
      <w:r>
        <w:rPr>
          <w:bCs/>
          <w:b/>
        </w:rPr>
        <w:t xml:space="preserve">Russia Saint Petersburg</w:t>
      </w:r>
      <w:r>
        <w:t xml:space="preserve"> </w:t>
      </w:r>
      <w:r>
        <w:t xml:space="preserve">hinges significantly on empowering its Laboratory Technicians to meet the complexities of 21st-century science with competence, confidence, and continuous professional development.</w:t>
      </w:r>
    </w:p>
    <w:p>
      <w:pPr>
        <w:pStyle w:val="BodyText"/>
      </w:pPr>
      <w:r>
        <w:rPr>
          <w:iCs/>
          <w:i/>
        </w:rPr>
        <w:t xml:space="preserve">This Dissertation serves as a foundational call to action for policymakers, educational institutions, and healthcare administrators in</w:t>
      </w:r>
      <w:r>
        <w:rPr>
          <w:iCs/>
          <w:i/>
        </w:rPr>
        <w:t xml:space="preserve"> </w:t>
      </w:r>
      <w:r>
        <w:rPr>
          <w:bCs/>
          <w:b/>
          <w:iCs/>
          <w:i/>
        </w:rPr>
        <w:t xml:space="preserve">Russia Saint Petersburg</w:t>
      </w:r>
      <w:r>
        <w:rPr>
          <w:iCs/>
          <w:i/>
        </w:rPr>
        <w:t xml:space="preserve"> </w:t>
      </w:r>
      <w:r>
        <w:rPr>
          <w:iCs/>
          <w:i/>
        </w:rPr>
        <w:t xml:space="preserve">to prioritize the strategic development of the Laboratory Technician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Saint Petersburg's Scientific Ecosystem</dc:title>
  <dc:creator/>
  <dc:language>en</dc:language>
  <cp:keywords/>
  <dcterms:created xsi:type="dcterms:W3CDTF">2025-12-10T17:55:26Z</dcterms:created>
  <dcterms:modified xsi:type="dcterms:W3CDTF">2025-12-10T17:55:26Z</dcterms:modified>
</cp:coreProperties>
</file>

<file path=docProps/custom.xml><?xml version="1.0" encoding="utf-8"?>
<Properties xmlns="http://schemas.openxmlformats.org/officeDocument/2006/custom-properties" xmlns:vt="http://schemas.openxmlformats.org/officeDocument/2006/docPropsVTypes"/>
</file>