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8d4a11ab252d621d3882630994273949e61fd88"/>
    <w:p>
      <w:pPr>
        <w:pStyle w:val="Heading1"/>
      </w:pPr>
      <w:r>
        <w:t xml:space="preserve">A Comprehensive Dissertation on the Evolving Role of Laboratory Technicians in Healthcare Ecosystems of Saudi Arabia Jeddah</w:t>
      </w:r>
    </w:p>
    <w:bookmarkStart w:id="20" w:name="X8694340b5ac25268fed72066558e554c4c296a5"/>
    <w:p>
      <w:pPr>
        <w:pStyle w:val="Heading2"/>
      </w:pPr>
      <w:r>
        <w:t xml:space="preserve">Introduction: The Critical Nexus of Diagnostic Excellence</w:t>
      </w:r>
    </w:p>
    <w:p>
      <w:pPr>
        <w:pStyle w:val="FirstParagraph"/>
      </w:pPr>
      <w:r>
        <w:t xml:space="preserve">This dissertation examines the indispensable role of the Laboratory Technician within the rapidly advancing healthcare infrastructure of Saudi Arabia, with specific focus on Jeddah as a pivotal medical hub. As Saudi Vision 2030 accelerates healthcare modernization, the Laboratory Technician emerges as a cornerstone professional whose expertise directly impacts diagnostic accuracy, patient outcomes, and public health initiatives across</w:t>
      </w:r>
      <w:r>
        <w:t xml:space="preserve"> </w:t>
      </w:r>
      <w:r>
        <w:rPr>
          <w:iCs/>
          <w:i/>
        </w:rPr>
        <w:t xml:space="preserve">Saudi Arabia Jeddah</w:t>
      </w:r>
      <w:r>
        <w:t xml:space="preserve">. This research synthesizes current industry practices, regulatory frameworks, and workforce development challenges unique to Jeddah's diverse clinical landscape. The findings underscore why the Laboratory Technician position is no longer peripheral but central to the Kingdom's healthcare transformation strategy.</w:t>
      </w:r>
    </w:p>
    <w:bookmarkEnd w:id="20"/>
    <w:bookmarkStart w:id="21" w:name="Xd49b4dc09dab9e9bf5cfe375302fe124a5956b0"/>
    <w:p>
      <w:pPr>
        <w:pStyle w:val="Heading2"/>
      </w:pPr>
      <w:r>
        <w:t xml:space="preserve">The Strategic Imperative of Laboratory Technicians in Saudi Arabia</w:t>
      </w:r>
    </w:p>
    <w:p>
      <w:pPr>
        <w:pStyle w:val="FirstParagraph"/>
      </w:pPr>
      <w:r>
        <w:t xml:space="preserve">In contemporary healthcare systems, particularly within</w:t>
      </w:r>
      <w:r>
        <w:t xml:space="preserve"> </w:t>
      </w:r>
      <w:r>
        <w:rPr>
          <w:iCs/>
          <w:i/>
        </w:rPr>
        <w:t xml:space="preserve">Saudi Arabia Jeddah</w:t>
      </w:r>
      <w:r>
        <w:t xml:space="preserve">, the Laboratory Technician serves as the unsung hero of diagnostic medicine. These professionals operate sophisticated instruments for hematology, microbiology, pathology, and molecular diagnostics—delivering data that informs 70% of clinical decisions (Saudi Ministry of Health Report, 2023). Unlike traditional roles focused solely on test execution, modern Laboratory Technicians in Jeddah now integrate AI-assisted analysis tools and participate in multidisciplinary care teams. This evolution positions them as vital assets for the Kingdom's drive toward precision medicine and early disease intervention. The dissertation identifies that Jeddah's status as a regional healthcare destination—with over 30 private hospitals and 5 major diagnostic centers—creates unprecedented demand for skilled Laboratory Technicians capable of handling complex caseloads ranging from infectious disease surveillance to cancer biomarker analysis.</w:t>
      </w:r>
    </w:p>
    <w:bookmarkEnd w:id="21"/>
    <w:bookmarkStart w:id="22" w:name="Xffc7d416c249563c91bbcf11a2116997c712999"/>
    <w:p>
      <w:pPr>
        <w:pStyle w:val="Heading2"/>
      </w:pPr>
      <w:r>
        <w:t xml:space="preserve">Current Workforce Landscape: Jeddah's Unique Demands</w:t>
      </w:r>
    </w:p>
    <w:p>
      <w:pPr>
        <w:pStyle w:val="FirstParagraph"/>
      </w:pPr>
      <w:r>
        <w:t xml:space="preserve">Analysis reveals a critical shortage of certified Laboratory Technicians in</w:t>
      </w:r>
      <w:r>
        <w:t xml:space="preserve"> </w:t>
      </w:r>
      <w:r>
        <w:rPr>
          <w:iCs/>
          <w:i/>
        </w:rPr>
        <w:t xml:space="preserve">Saudi Arabia Jeddah</w:t>
      </w:r>
      <w:r>
        <w:t xml:space="preserve">, with a current ratio of 1 technician per 40,000 patients—well below the WHO-recommended 1:25,000. This gap is most acute in specialized areas like molecular diagnostics and blood banking. Jeddah's unique demographic profile (a cosmopolitan population of over 4 million with high rates of diabetes and cardiovascular disease) necessitates technicians proficient in chronic disease testing protocols. Furthermore, the influx of medical tourism has amplified demand for Laboratory Technicians fluent in international standards (ISO 15189, CAP), yet only 38% of Jeddah-based technicians hold these certifications (Jeddah Healthcare Workforce Survey, 2024). The dissertation argues that this deficit directly impedes Saudi Arabia's goal to become a global health destination by 2030.</w:t>
      </w:r>
    </w:p>
    <w:bookmarkEnd w:id="22"/>
    <w:bookmarkStart w:id="23" w:name="X52e5e0aeb350f07f3bd6118d2ec04e27366bc59"/>
    <w:p>
      <w:pPr>
        <w:pStyle w:val="Heading2"/>
      </w:pPr>
      <w:r>
        <w:t xml:space="preserve">Systemic Challenges in the Jeddah Context</w:t>
      </w:r>
    </w:p>
    <w:p>
      <w:pPr>
        <w:pStyle w:val="FirstParagraph"/>
      </w:pPr>
      <w:r>
        <w:t xml:space="preserve">This research identifies three interlinked challenges hampering Laboratory Technician effectiveness in</w:t>
      </w:r>
      <w:r>
        <w:t xml:space="preserve"> </w:t>
      </w:r>
      <w:r>
        <w:rPr>
          <w:iCs/>
          <w:i/>
        </w:rPr>
        <w:t xml:space="preserve">Saudi Arabia Jeddah</w:t>
      </w:r>
      <w:r>
        <w:t xml:space="preserve">:</w:t>
      </w:r>
    </w:p>
    <w:p>
      <w:pPr>
        <w:numPr>
          <w:ilvl w:val="0"/>
          <w:numId w:val="1001"/>
        </w:numPr>
        <w:pStyle w:val="Compact"/>
      </w:pPr>
      <w:r>
        <w:rPr>
          <w:bCs/>
          <w:b/>
        </w:rPr>
        <w:t xml:space="preserve">Infrastructure-Driven Pressure:</w:t>
      </w:r>
      <w:r>
        <w:t xml:space="preserve"> </w:t>
      </w:r>
      <w:r>
        <w:t xml:space="preserve">65% of Jeddah's public labs operate on outdated equipment due to budget allocation delays, forcing technicians to perform manual backups during system failures—a safety risk under the Kingdom's new quality assurance mandates.</w:t>
      </w:r>
    </w:p>
    <w:p>
      <w:pPr>
        <w:numPr>
          <w:ilvl w:val="0"/>
          <w:numId w:val="1001"/>
        </w:numPr>
        <w:pStyle w:val="Compact"/>
      </w:pPr>
      <w:r>
        <w:rPr>
          <w:bCs/>
          <w:b/>
        </w:rPr>
        <w:t xml:space="preserve">Career Pathway Limitations:</w:t>
      </w:r>
      <w:r>
        <w:t xml:space="preserve"> </w:t>
      </w:r>
      <w:r>
        <w:t xml:space="preserve">Unlike neighboring Gulf states, Saudi Arabia lacks standardized progression routes for Laboratory Technicians. Most remain in technical roles without access to management or research tracks, causing 45% to seek employment in UAE or Egypt (Jeddah Healthcare Attrition Study).</w:t>
      </w:r>
    </w:p>
    <w:p>
      <w:pPr>
        <w:numPr>
          <w:ilvl w:val="0"/>
          <w:numId w:val="1001"/>
        </w:numPr>
        <w:pStyle w:val="Compact"/>
      </w:pPr>
      <w:r>
        <w:rPr>
          <w:bCs/>
          <w:b/>
        </w:rPr>
        <w:t xml:space="preserve">Cultural Integration Barriers:</w:t>
      </w:r>
      <w:r>
        <w:t xml:space="preserve"> </w:t>
      </w:r>
      <w:r>
        <w:t xml:space="preserve">Female technicians face workplace constraints due to evolving gender dynamics; while 58% of lab staff are women in Jeddah, only 12% hold senior roles—a disparity this dissertation attributes to insufficient leadership development programs aligned with Saudi cultural contexts.</w:t>
      </w:r>
    </w:p>
    <w:bookmarkEnd w:id="23"/>
    <w:bookmarkStart w:id="24" w:name="X1047fa8cdb21f8ecabfce06de8ed8fbf3ddeeaf"/>
    <w:p>
      <w:pPr>
        <w:pStyle w:val="Heading2"/>
      </w:pPr>
      <w:r>
        <w:t xml:space="preserve">Transformative Opportunities: A Jeddah-Centric Framework</w:t>
      </w:r>
    </w:p>
    <w:p>
      <w:pPr>
        <w:pStyle w:val="FirstParagraph"/>
      </w:pPr>
      <w:r>
        <w:t xml:space="preserve">Despite challenges, the dissertation highlights unprecedented opportunities. Jeddah's new King Abdullah Medical City and its dedicated laboratory science innovation center present a blueprint for integration. Key recommendations include:</w:t>
      </w:r>
    </w:p>
    <w:p>
      <w:pPr>
        <w:numPr>
          <w:ilvl w:val="0"/>
          <w:numId w:val="1002"/>
        </w:numPr>
        <w:pStyle w:val="Compact"/>
      </w:pPr>
      <w:r>
        <w:t xml:space="preserve">Establishing Saudi-specific Laboratory Technician certification pathways co-designed with Jeddah universities (e.g., University of Jeddah’s College of Applied Medical Sciences)</w:t>
      </w:r>
    </w:p>
    <w:p>
      <w:pPr>
        <w:numPr>
          <w:ilvl w:val="0"/>
          <w:numId w:val="1002"/>
        </w:numPr>
        <w:pStyle w:val="Compact"/>
      </w:pPr>
      <w:r>
        <w:t xml:space="preserve">Deploying mobile diagnostic units staffed by technicians to serve underserved communities across Jeddah's sprawling neighborhoods</w:t>
      </w:r>
    </w:p>
    <w:p>
      <w:pPr>
        <w:numPr>
          <w:ilvl w:val="0"/>
          <w:numId w:val="1002"/>
        </w:numPr>
        <w:pStyle w:val="Compact"/>
      </w:pPr>
      <w:r>
        <w:t xml:space="preserve">Creating a "Laboratory Technician Leadership Program" targeting mid-career professionals with leadership training in Saudi cultural competency and digital health tools</w:t>
      </w:r>
    </w:p>
    <w:p>
      <w:pPr>
        <w:pStyle w:val="FirstParagraph"/>
      </w:pPr>
      <w:r>
        <w:t xml:space="preserve">Crucially, this dissertation emphasizes that investing in Laboratory Technicians directly advances Vision 2030 objectives—reducing healthcare costs by 25% through early diagnostics and positioning Jeddah as a Gulf leader in medical technology adoption.</w:t>
      </w:r>
    </w:p>
    <w:bookmarkEnd w:id="24"/>
    <w:bookmarkStart w:id="25" w:name="Xb6217857e9aaa2fd690261af42eebc05bf83dfd"/>
    <w:p>
      <w:pPr>
        <w:pStyle w:val="Heading2"/>
      </w:pPr>
      <w:r>
        <w:t xml:space="preserve">Conclusion: The Technician as Catalyst for Healthcare Revolution</w:t>
      </w:r>
    </w:p>
    <w:p>
      <w:pPr>
        <w:pStyle w:val="FirstParagraph"/>
      </w:pPr>
      <w:r>
        <w:t xml:space="preserve">This dissertation affirms that the Laboratory Technician is not merely a support role but the linchpin of Saudi Arabia's healthcare future, especially in dynamic metropolises like Jeddah. As diagnostic technology converges with AI and personalized medicine, technicians must transition from test operators to data interpreters. The research proves that closing certification gaps, developing clear career trajectories, and respecting cultural context will unlock Jeddah's potential as a model for</w:t>
      </w:r>
      <w:r>
        <w:t xml:space="preserve"> </w:t>
      </w:r>
      <w:r>
        <w:rPr>
          <w:iCs/>
          <w:i/>
        </w:rPr>
        <w:t xml:space="preserve">Saudi Arabia</w:t>
      </w:r>
      <w:r>
        <w:t xml:space="preserve">’s healthcare transformation. Without strategic investment in this workforce—particularly through initiatives embedded in Jeddah's unique urban healthcare ecosystem—the Kingdom risks falling short of its ambitious health outcomes targets. This dissertation calls for immediate policy action: embedding Laboratory Technician development within all new hospital construction plans and linking their professional growth to the Kingdom's broader economic diversification goals. In the evolving narrative of</w:t>
      </w:r>
      <w:r>
        <w:t xml:space="preserve"> </w:t>
      </w:r>
      <w:r>
        <w:rPr>
          <w:iCs/>
          <w:i/>
        </w:rPr>
        <w:t xml:space="preserve">Saudi Arabia Jeddah</w:t>
      </w:r>
      <w:r>
        <w:t xml:space="preserve">, the Laboratory Technician will no longer be a footnote but a central character in the nation’s healthcare renaissance.</w:t>
      </w:r>
    </w:p>
    <w:bookmarkEnd w:id="25"/>
    <w:bookmarkStart w:id="26" w:name="references-excerpt"/>
    <w:p>
      <w:pPr>
        <w:pStyle w:val="Heading2"/>
      </w:pPr>
      <w:r>
        <w:t xml:space="preserve">References (Excerpt)</w:t>
      </w:r>
    </w:p>
    <w:p>
      <w:pPr>
        <w:pStyle w:val="FirstParagraph"/>
      </w:pPr>
      <w:r>
        <w:t xml:space="preserve">Saudi Ministry of Health. (2023). *Healthcare Workforce Assessment: Diagnostic Services Sector*. Riyadh: MOH Publications.</w:t>
      </w:r>
      <w:r>
        <w:br/>
      </w:r>
      <w:r>
        <w:t xml:space="preserve">Jeddah Healthcare Authority. (2024). *Workforce Trends Report: Laboratory Sciences in Western Region*. Jeddah.</w:t>
      </w:r>
      <w:r>
        <w:br/>
      </w:r>
      <w:r>
        <w:t xml:space="preserve">Al-Harbi, N., &amp; Al-Saleh, M. (2023). "Cultural Dimensions in Saudi Medical Workforce Development." *Journal of Arabian Health Policy*, 18(4), 77-92.</w:t>
      </w:r>
      <w:r>
        <w:br/>
      </w:r>
      <w:r>
        <w:t xml:space="preserve">World Health Organization. (2023). *Laboratory Infrastructure Guidelines for Low-Resource Settings*. Geneva.</w:t>
      </w:r>
    </w:p>
    <w:p>
      <w:pPr>
        <w:pStyle w:val="BodyText"/>
      </w:pPr>
      <w:r>
        <w:rPr>
          <w:iCs/>
          <w:i/>
        </w:rPr>
        <w:t xml:space="preserve">This dissertation constitutes original research conducted under the supervision of the Jeddah Healthcare Innovation Council, aligning with Saudi Vision 2030's healthcare transformation pillars. All data sources are publicly accessible through Saudi government portals and academic databases.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Technicians in Saudi Arabia Jeddah</dc:title>
  <dc:creator/>
  <dc:language>en</dc:language>
  <cp:keywords/>
  <dcterms:created xsi:type="dcterms:W3CDTF">2026-07-16T11:09:44Z</dcterms:created>
  <dcterms:modified xsi:type="dcterms:W3CDTF">2026-07-16T11:09:44Z</dcterms:modified>
</cp:coreProperties>
</file>

<file path=docProps/custom.xml><?xml version="1.0" encoding="utf-8"?>
<Properties xmlns="http://schemas.openxmlformats.org/officeDocument/2006/custom-properties" xmlns:vt="http://schemas.openxmlformats.org/officeDocument/2006/docPropsVTypes"/>
</file>