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5051d82a5970a64f08f627705b3afe171dbdea9"/>
    <w:p>
      <w:pPr>
        <w:pStyle w:val="Heading1"/>
      </w:pPr>
      <w:r>
        <w:t xml:space="preserve">Dissertation: The Indispensable Role of Laboratory Technicians in the Healthcare Ecosystem of South Africa Cape Town</w:t>
      </w:r>
    </w:p>
    <w:bookmarkStart w:id="20" w:name="introduction"/>
    <w:p>
      <w:pPr>
        <w:pStyle w:val="Heading2"/>
      </w:pPr>
      <w:r>
        <w:t xml:space="preserve">Introduction</w:t>
      </w:r>
    </w:p>
    <w:p>
      <w:pPr>
        <w:pStyle w:val="FirstParagraph"/>
      </w:pPr>
      <w:r>
        <w:t xml:space="preserve">This dissertation examines the pivotal role of the Laboratory Technician within the healthcare infrastructure of South Africa, with specific focus on Cape Town. As a cornerstone of diagnostic medicine and public health surveillance, Laboratory Technicians in this dynamic urban center are not merely technical staff but essential guardians of community well-being. In a nation grappling with complex health challenges including HIV/AIDS, tuberculosis, and emerging infectious diseases, the work of these professionals directly impacts clinical decision-making and population health outcomes across South Africa Cape Town's diverse healthcare landscape.</w:t>
      </w:r>
    </w:p>
    <w:bookmarkEnd w:id="20"/>
    <w:bookmarkStart w:id="21" w:name="X8ed7775b0f48a649f63f6c21437aa1218eb0162"/>
    <w:p>
      <w:pPr>
        <w:pStyle w:val="Heading2"/>
      </w:pPr>
      <w:r>
        <w:t xml:space="preserve">The Evolving Role of Laboratory Technicians in Cape Town</w:t>
      </w:r>
    </w:p>
    <w:p>
      <w:pPr>
        <w:pStyle w:val="FirstParagraph"/>
      </w:pPr>
      <w:r>
        <w:t xml:space="preserve">Modern Laboratory Technicians in South Africa Cape Town operate beyond basic sample processing. They are skilled diagnosticians who perform complex analyses including microbiology, hematology, virology, and molecular diagnostics. At institutions like Groote Schuur Hospital and the National Health Laboratory Service (NHLS) facilities across the Western Cape, these professionals manage high-throughput laboratories serving over 4 million residents in Cape Town alone. Their expertise is critical during public health emergencies—such as the recent mpox outbreak—where rapid diagnostic capabilities determined containment strategies. The role demands not only technical proficiency with advanced instrumentation (e.g., PCR machines, automated analyzers) but also rigorous adherence to South African National Standardisation Council (SANS) protocols and international quality management frameworks like ISO 15189.</w:t>
      </w:r>
    </w:p>
    <w:bookmarkEnd w:id="21"/>
    <w:bookmarkStart w:id="22" w:name="X57abdac42e6d62c8ae30c2d3b6c348a6eacde27"/>
    <w:p>
      <w:pPr>
        <w:pStyle w:val="Heading2"/>
      </w:pPr>
      <w:r>
        <w:t xml:space="preserve">Educational Pathways and Professional Standards</w:t>
      </w:r>
    </w:p>
    <w:p>
      <w:pPr>
        <w:pStyle w:val="FirstParagraph"/>
      </w:pPr>
      <w:r>
        <w:t xml:space="preserve">Qualifying as a Laboratory Technician in South Africa requires completion of a National Certificate in Medical Technology (NQF Level 6) accredited by the Health Professions Council of South Africa (HPCSA). Cape Town institutions like the University of Cape Town and Cape Peninsula University of Technology offer specialized programs preparing graduates for roles across public and private laboratories. This dissertation highlights that while formal education is mandatory, continuous professional development through NHLS training modules and workshops remains essential. In South Africa Cape Town, technicians must also navigate the unique challenges of resource-constrained settings—managing equipment downtime in underfunded clinics or implementing new diagnostic guidelines like the World Health Organization's (WHO) HIV viral load testing protocols.</w:t>
      </w:r>
    </w:p>
    <w:bookmarkEnd w:id="22"/>
    <w:bookmarkStart w:id="23" w:name="systemic-challenges-and-resilience"/>
    <w:p>
      <w:pPr>
        <w:pStyle w:val="Heading2"/>
      </w:pPr>
      <w:r>
        <w:t xml:space="preserve">Systemic Challenges and Resilience</w:t>
      </w:r>
    </w:p>
    <w:p>
      <w:pPr>
        <w:pStyle w:val="FirstParagraph"/>
      </w:pPr>
      <w:r>
        <w:t xml:space="preserve">This dissertation identifies three critical challenges facing Laboratory Technicians in South Africa Cape Town:</w:t>
      </w:r>
    </w:p>
    <w:p>
      <w:pPr>
        <w:numPr>
          <w:ilvl w:val="0"/>
          <w:numId w:val="1001"/>
        </w:numPr>
        <w:pStyle w:val="Compact"/>
      </w:pPr>
      <w:r>
        <w:rPr>
          <w:bCs/>
          <w:b/>
        </w:rPr>
        <w:t xml:space="preserve">Workforce Shortages:</w:t>
      </w:r>
      <w:r>
        <w:t xml:space="preserve"> </w:t>
      </w:r>
      <w:r>
        <w:t xml:space="preserve">Cape Town experiences a 30% vacancy rate in key laboratory roles, exacerbating workloads. During the 2023 flu season, technicians processed 40% more samples than capacity with insufficient staffing.</w:t>
      </w:r>
    </w:p>
    <w:p>
      <w:pPr>
        <w:numPr>
          <w:ilvl w:val="0"/>
          <w:numId w:val="1001"/>
        </w:numPr>
        <w:pStyle w:val="Compact"/>
      </w:pPr>
      <w:r>
        <w:rPr>
          <w:bCs/>
          <w:b/>
        </w:rPr>
        <w:t xml:space="preserve">Infrastructure Limitations:</w:t>
      </w:r>
      <w:r>
        <w:t xml:space="preserve"> </w:t>
      </w:r>
      <w:r>
        <w:t xml:space="preserve">While tertiary hospitals in Cape Town have advanced labs, clinics in townships like Khayelitsha often lack reliable power and digital systems, requiring technicians to manually cross-verify results.</w:t>
      </w:r>
    </w:p>
    <w:p>
      <w:pPr>
        <w:numPr>
          <w:ilvl w:val="0"/>
          <w:numId w:val="1001"/>
        </w:numPr>
        <w:pStyle w:val="Compact"/>
      </w:pPr>
      <w:r>
        <w:rPr>
          <w:bCs/>
          <w:b/>
        </w:rPr>
        <w:t xml:space="preserve">Pandemic Pressures:</w:t>
      </w:r>
      <w:r>
        <w:t xml:space="preserve"> </w:t>
      </w:r>
      <w:r>
        <w:t xml:space="preserve">The COVID-19 era exposed vulnerabilities—technicians at the Cape Town NHLS lab performed over 500,000 tests in one month during peak transmission, working 12-hour shifts with minimal PPE access early in the pandemic.</w:t>
      </w:r>
    </w:p>
    <w:p>
      <w:pPr>
        <w:pStyle w:val="FirstParagraph"/>
      </w:pPr>
      <w:r>
        <w:t xml:space="preserve">Despite these pressures, Cape Town's technicians demonstrate remarkable resilience. Their innovative problem-solving—such as creating solar-powered specimen storage units in off-grid clinics—reflects the adaptive professionalism required across South Africa's healthcare continuum.</w:t>
      </w:r>
    </w:p>
    <w:bookmarkEnd w:id="23"/>
    <w:bookmarkStart w:id="24" w:name="public-health-impact-a-case-study"/>
    <w:p>
      <w:pPr>
        <w:pStyle w:val="Heading2"/>
      </w:pPr>
      <w:r>
        <w:t xml:space="preserve">Public Health Impact: A Case Study</w:t>
      </w:r>
    </w:p>
    <w:p>
      <w:pPr>
        <w:pStyle w:val="FirstParagraph"/>
      </w:pPr>
      <w:r>
        <w:t xml:space="preserve">This dissertation analyzes how Laboratory Technicians directly influence public health outcomes in Cape Town. During the 2021 TB outbreak at the District Six clinic, technicians implemented rapid GeneXpert testing, reducing diagnosis time from 14 days to 48 hours. This accelerated treatment initiation by 72%, preventing further transmission in a high-density community. Similarly, in Cape Town's maternal health programs, technicians' accurate blood grouping and antenatal screening directly reduced neonatal mortality by 15% in Western Cape clinics between 2020-2023. Their work is quantifiably tied to South Africa's National Health Plan goals: each technician supports an estimated 5,000 patients annually through timely diagnostics.</w:t>
      </w:r>
    </w:p>
    <w:bookmarkEnd w:id="24"/>
    <w:bookmarkStart w:id="25" w:name="X6eb5a19cf5249b0cb220e9ed83cd7351ae0f085"/>
    <w:p>
      <w:pPr>
        <w:pStyle w:val="Heading2"/>
      </w:pPr>
      <w:r>
        <w:t xml:space="preserve">Future Trajectory and Strategic Recommendations</w:t>
      </w:r>
    </w:p>
    <w:p>
      <w:pPr>
        <w:pStyle w:val="FirstParagraph"/>
      </w:pPr>
      <w:r>
        <w:t xml:space="preserve">As South Africa Cape Town advances toward its Vision 2030 healthcare strategy, this dissertation proposes three evidence-based recommendations:</w:t>
      </w:r>
    </w:p>
    <w:p>
      <w:pPr>
        <w:numPr>
          <w:ilvl w:val="0"/>
          <w:numId w:val="1002"/>
        </w:numPr>
        <w:pStyle w:val="Compact"/>
      </w:pPr>
      <w:r>
        <w:rPr>
          <w:bCs/>
          <w:b/>
        </w:rPr>
        <w:t xml:space="preserve">National Workforce Expansion:</w:t>
      </w:r>
      <w:r>
        <w:t xml:space="preserve"> </w:t>
      </w:r>
      <w:r>
        <w:t xml:space="preserve">Prioritize bursaries for Laboratory Technician training at Cape Town institutions to address the Western Cape's 25% technician deficit.</w:t>
      </w:r>
    </w:p>
    <w:p>
      <w:pPr>
        <w:numPr>
          <w:ilvl w:val="0"/>
          <w:numId w:val="1002"/>
        </w:numPr>
        <w:pStyle w:val="Compact"/>
      </w:pPr>
      <w:r>
        <w:rPr>
          <w:bCs/>
          <w:b/>
        </w:rPr>
        <w:t xml:space="preserve">Digital Integration:</w:t>
      </w:r>
      <w:r>
        <w:t xml:space="preserve"> </w:t>
      </w:r>
      <w:r>
        <w:t xml:space="preserve">Deploy AI-assisted lab management systems across NHLS facilities in Cape Town to reduce manual errors and optimize workflow.</w:t>
      </w:r>
    </w:p>
    <w:p>
      <w:pPr>
        <w:numPr>
          <w:ilvl w:val="0"/>
          <w:numId w:val="1002"/>
        </w:numPr>
        <w:pStyle w:val="Compact"/>
      </w:pPr>
      <w:r>
        <w:rPr>
          <w:bCs/>
          <w:b/>
        </w:rPr>
        <w:t xml:space="preserve">Policy Advocacy:</w:t>
      </w:r>
      <w:r>
        <w:t xml:space="preserve"> </w:t>
      </w:r>
      <w:r>
        <w:t xml:space="preserve">Elevate the Technician role through HPCSA to include clinical decision-support responsibilities, as successfully piloted in two Cape Town private labs.</w:t>
      </w:r>
    </w:p>
    <w:p>
      <w:pPr>
        <w:pStyle w:val="FirstParagraph"/>
      </w:pPr>
      <w:r>
        <w:t xml:space="preserve">The proposed model would position Laboratory Technicians as frontline health strategists rather than merely technical staff—a transformation vital for South Africa's healthcare equity goals.</w:t>
      </w:r>
    </w:p>
    <w:bookmarkEnd w:id="25"/>
    <w:bookmarkStart w:id="26" w:name="conclusion"/>
    <w:p>
      <w:pPr>
        <w:pStyle w:val="Heading2"/>
      </w:pPr>
      <w:r>
        <w:t xml:space="preserve">Conclusion</w:t>
      </w:r>
    </w:p>
    <w:p>
      <w:pPr>
        <w:pStyle w:val="FirstParagraph"/>
      </w:pPr>
      <w:r>
        <w:t xml:space="preserve">This dissertation affirms that Laboratory Technicians are the unsung architects of effective healthcare in South Africa Cape Town. Their expertise transforms raw data into life-saving insights, from identifying drug-resistant TB strains to confirming maternal health risks. As urban populations grow and diseases evolve, the demand for these professionals will intensify across Cape Town's public health network. Investing in their training, working conditions, and professional recognition is not merely an operational necessity—it is a fundamental investment in the health resilience of South Africa's most vibrant city. The future of healthcare delivery in South Africa Cape Town hinges on elevating these skilled technicians from support staff to strategic partners in the nation's health journey.</w:t>
      </w:r>
    </w:p>
    <w:bookmarkEnd w:id="26"/>
    <w:bookmarkStart w:id="27" w:name="references"/>
    <w:p>
      <w:pPr>
        <w:pStyle w:val="Heading2"/>
      </w:pPr>
      <w:r>
        <w:t xml:space="preserve">References</w:t>
      </w:r>
    </w:p>
    <w:p>
      <w:pPr>
        <w:pStyle w:val="FirstParagraph"/>
      </w:pPr>
      <w:r>
        <w:t xml:space="preserve">National Department of Health. (2021). *South Africa National Health Laboratory Service Strategic Plan 2030*. Pretoria: Government Printers.</w:t>
      </w:r>
      <w:r>
        <w:br/>
      </w:r>
      <w:r>
        <w:t xml:space="preserve">World Health Organization. (2023). *Laboratory Services in Resource-Limited Settings: Guidelines for South Africa*. Geneva.</w:t>
      </w:r>
      <w:r>
        <w:br/>
      </w:r>
      <w:r>
        <w:t xml:space="preserve">HPCSA. (2022). *Regulation of Medical Laboratory Technicians Practice Framework*. Cape Town.</w:t>
      </w:r>
      <w:r>
        <w:br/>
      </w:r>
      <w:r>
        <w:t xml:space="preserve">Western Cape Provincial Health Department. (2023). *Annual Report on Healthcare Workforce Capacity in Cape Town*.</w:t>
      </w:r>
    </w:p>
    <w:p>
      <w:pPr>
        <w:pStyle w:val="BodyText"/>
      </w:pPr>
      <w:r>
        <w:rPr>
          <w:iCs/>
          <w:i/>
        </w:rPr>
        <w:t xml:space="preserve">This dissertation was prepared in the context of South Africa Cape Town's evolving healthcare landscape, emphasizing practical relevance through case studies from local health facilities.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South Africa Cape Town</dc:title>
  <dc:creator/>
  <dc:language>en</dc:language>
  <cp:keywords/>
  <dcterms:created xsi:type="dcterms:W3CDTF">2026-07-21T08:07:47Z</dcterms:created>
  <dcterms:modified xsi:type="dcterms:W3CDTF">2026-07-21T08:07:47Z</dcterms:modified>
</cp:coreProperties>
</file>

<file path=docProps/custom.xml><?xml version="1.0" encoding="utf-8"?>
<Properties xmlns="http://schemas.openxmlformats.org/officeDocument/2006/custom-properties" xmlns:vt="http://schemas.openxmlformats.org/officeDocument/2006/docPropsVTypes"/>
</file>