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and</w:t>
      </w:r>
      <w:r>
        <w:t xml:space="preserve"> </w:t>
      </w:r>
      <w:r>
        <w:t xml:space="preserve">Evolution</w:t>
      </w:r>
      <w:r>
        <w:t xml:space="preserve"> </w:t>
      </w:r>
      <w:r>
        <w:t xml:space="preserve">of</w:t>
      </w:r>
      <w:r>
        <w:t xml:space="preserve"> </w:t>
      </w:r>
      <w:r>
        <w:t xml:space="preserve">Laboratory</w:t>
      </w:r>
      <w:r>
        <w:t xml:space="preserve"> </w:t>
      </w:r>
      <w:r>
        <w:t xml:space="preserve">Technicians</w:t>
      </w:r>
      <w:r>
        <w:t xml:space="preserve"> </w:t>
      </w:r>
      <w:r>
        <w:t xml:space="preserve">in</w:t>
      </w:r>
      <w:r>
        <w:t xml:space="preserve"> </w:t>
      </w:r>
      <w:r>
        <w:t xml:space="preserve">Spain</w:t>
      </w:r>
      <w:r>
        <w:t xml:space="preserve"> </w:t>
      </w:r>
      <w:r>
        <w:t xml:space="preserve">Valencia</w:t>
      </w:r>
    </w:p>
    <w:bookmarkStart w:id="27" w:name="Xf9f542375c6915268d2058bf90c3690bc453e52"/>
    <w:p>
      <w:pPr>
        <w:pStyle w:val="Heading1"/>
      </w:pPr>
      <w:r>
        <w:t xml:space="preserve">Dissertation: The Critical Role and Professional Development of Laboratory Technicians in Spain Valencia</w:t>
      </w:r>
    </w:p>
    <w:bookmarkStart w:id="20" w:name="introduction"/>
    <w:p>
      <w:pPr>
        <w:pStyle w:val="Heading2"/>
      </w:pPr>
      <w:r>
        <w:t xml:space="preserve">Introduction</w:t>
      </w:r>
    </w:p>
    <w:p>
      <w:pPr>
        <w:pStyle w:val="FirstParagraph"/>
      </w:pPr>
      <w:r>
        <w:t xml:space="preserve">The evolving healthcare, industrial, and research landscapes of modern society necessitate highly skilled technical professionals. In this context, the role of the Laboratory Technician has become increasingly pivotal across Spain, particularly within the dynamic region of Valencia. This dissertation examines the multifaceted responsibilities, educational requirements, career trajectories, and socio-economic significance of Laboratory Technicians operating within Valencia's unique institutional framework. As Spain continues to advance its scientific infrastructure and healthcare systems, understanding the specialized contributions of Laboratory Technicians in Valencia becomes essential for both academic discourse and practical policy development.</w:t>
      </w:r>
    </w:p>
    <w:bookmarkEnd w:id="20"/>
    <w:bookmarkStart w:id="21" w:name="Xc735214667536f6720741234a73fb8dc550b8d1"/>
    <w:p>
      <w:pPr>
        <w:pStyle w:val="Heading2"/>
      </w:pPr>
      <w:r>
        <w:t xml:space="preserve">The Essential Function of Laboratory Technicians in Spain Valencia</w:t>
      </w:r>
    </w:p>
    <w:p>
      <w:pPr>
        <w:pStyle w:val="FirstParagraph"/>
      </w:pPr>
      <w:r>
        <w:t xml:space="preserve">Within Spain's public healthcare system (Sistema Nacional de Salud), Laboratory Technicians form the backbone of diagnostic accuracy and operational efficiency. In Valencia, where regional autonomy grants significant influence over healthcare delivery through the Conselleria de Sanitat, these professionals execute critical tasks across clinical diagnostics, microbiology, hematology, and molecular biology laboratories. Their work directly impacts patient care: from analyzing blood samples for disease detection to ensuring the sterility of medical devices in hospitals like Hospital Clínic Vilamarxant or La Fe University Hospital. The term 'Laboratory Technician' in Spain Valencia specifically denotes a regulated profession requiring both theoretical knowledge and hands-on competence, distinct from unlicensed laboratory assistants. This differentiation is legally mandated under Royal Decree 860/2017, which defines the scope of practice for technical healthcare staff across autonomous communities.</w:t>
      </w:r>
    </w:p>
    <w:bookmarkEnd w:id="21"/>
    <w:bookmarkStart w:id="22" w:name="X9c2ed721b41b49d336403b79822d89715518c9a"/>
    <w:p>
      <w:pPr>
        <w:pStyle w:val="Heading2"/>
      </w:pPr>
      <w:r>
        <w:t xml:space="preserve">Educational Pathways and Professional Certification</w:t>
      </w:r>
    </w:p>
    <w:p>
      <w:pPr>
        <w:pStyle w:val="FirstParagraph"/>
      </w:pPr>
      <w:r>
        <w:t xml:space="preserve">Aspiring Laboratory Technicians in Valencia must complete rigorous academic preparation. The standard pathway involves a three-year official degree (Grado en Laboratorio Biomédico) or an equivalent vocational training program (FP Superior) accredited by the Spanish Ministry of Education. Institutions like the Universitat de València and IES Pau Casals offer specialized curricula integrating theoretical studies in biochemistry, pathology, and laboratory management with mandatory clinical internships at Valencia hospitals. Crucially, graduates must pass the national certification exam administered by the General Council of Official Colleges of Health Sciences (CGCOAS) to obtain professional licensure. This process ensures that every Laboratory Technician operating in Spain Valencia meets stringent quality standards aligned with European directives such as ISO 15189 for medical laboratories.</w:t>
      </w:r>
    </w:p>
    <w:bookmarkEnd w:id="22"/>
    <w:bookmarkStart w:id="23" w:name="career-trajectories-and-regional-demand"/>
    <w:p>
      <w:pPr>
        <w:pStyle w:val="Heading2"/>
      </w:pPr>
      <w:r>
        <w:t xml:space="preserve">Career Trajectories and Regional Demand</w:t>
      </w:r>
    </w:p>
    <w:p>
      <w:pPr>
        <w:pStyle w:val="FirstParagraph"/>
      </w:pPr>
      <w:r>
        <w:t xml:space="preserve">Valencia's economic diversification significantly influences Laboratory Technician employment. Beyond healthcare, these professionals are increasingly sought in food safety labs (e.g., testing products from the region's renowned agricultural sector), environmental monitoring agencies addressing coastal pollution in the Valencia Community, and pharmaceutical R&amp;D facilities near the Biomedical Research Park of Valencia (PRBBV). The Regional Health Plan 2021-2025 explicitly identifies Laboratory Technicians as a priority occupation, projecting a 17% growth in demand by 2030 due to aging demographics and expanded diagnostic services. Career progression typically moves from junior technician to senior specialist, laboratory supervisor, or specialized roles in toxicology or genetic analysis. Salary ranges (€24,000–€38,000 annually) remain competitive within Spain's public sector but face challenges including seasonal fluctuations in agricultural testing and pandemic-driven workloads at Valencia's major hospitals.</w:t>
      </w:r>
    </w:p>
    <w:bookmarkEnd w:id="23"/>
    <w:bookmarkStart w:id="24" w:name="Xbc119631e061ad1e60dc9a207b5a824d6fa8ad7"/>
    <w:p>
      <w:pPr>
        <w:pStyle w:val="Heading2"/>
      </w:pPr>
      <w:r>
        <w:t xml:space="preserve">Challenges and Opportunities in Contemporary Practice</w:t>
      </w:r>
    </w:p>
    <w:p>
      <w:pPr>
        <w:pStyle w:val="FirstParagraph"/>
      </w:pPr>
      <w:r>
        <w:t xml:space="preserve">Despite their critical role, Laboratory Technicians in Spain Valencia confront several systemic challenges. Workload pressures from rising patient volumes strain laboratory efficiency, while inconsistent funding for new equipment hinders adoption of advanced technologies like next-generation sequencing. The 2023 Report by the Conselleria de Sanitat revealed that 68% of Valencia's clinical labs operate with outdated instrumentation compared to EU averages. However, significant opportunities are emerging: Valencia’s strategic positioning as a hub for biomedical innovation (supported by the Valencian Institute for Medical Research) creates openings for Laboratory Technicians specializing in emerging fields like personalized medicine. Additionally, European Union funding programs such as Horizon Europe increasingly prioritize projects requiring technical expertise from professionals trained in Spanish regional institutions, elevating the visibility of Valencia's Laboratory Technician workforce on a continental scale.</w:t>
      </w:r>
    </w:p>
    <w:bookmarkEnd w:id="24"/>
    <w:bookmarkStart w:id="25" w:name="X2ae08c5f7a717889402c71956685eb45cee193b"/>
    <w:p>
      <w:pPr>
        <w:pStyle w:val="Heading2"/>
      </w:pPr>
      <w:r>
        <w:t xml:space="preserve">The Future Outlook: Integration and Innovation</w:t>
      </w:r>
    </w:p>
    <w:p>
      <w:pPr>
        <w:pStyle w:val="FirstParagraph"/>
      </w:pPr>
      <w:r>
        <w:t xml:space="preserve">Looking forward, the evolution of the Laboratory Technician role in Spain Valencia will be shaped by three key trends. First, digital transformation through laboratory information systems (LIS) and AI-assisted diagnostics demands continuous professional development—a focus increasingly integrated into postgraduate courses at Valencian universities. Second, interdisciplinary collaboration with medical doctors and data scientists is becoming standard practice, particularly in Valencia's cancer research networks where technicians contribute to genomic data analysis. Third, sustainability initiatives within laboratories (e.g., reducing chemical waste) require specialized knowledge that future Laboratory Technicians must master. The upcoming Spanish National Strategy for Scientific and Technical Personnel 2030 recognizes these shifts, urging regional bodies like the Conselleria de Sanitat to align training programs with future skill needs.</w:t>
      </w:r>
    </w:p>
    <w:bookmarkEnd w:id="25"/>
    <w:bookmarkStart w:id="26" w:name="conclusion"/>
    <w:p>
      <w:pPr>
        <w:pStyle w:val="Heading2"/>
      </w:pPr>
      <w:r>
        <w:t xml:space="preserve">Conclusion</w:t>
      </w:r>
    </w:p>
    <w:p>
      <w:pPr>
        <w:pStyle w:val="FirstParagraph"/>
      </w:pPr>
      <w:r>
        <w:t xml:space="preserve">This dissertation underscores that the Laboratory Technician is far more than a technical support role in Spain Valencia; they are indispensable catalysts for healthcare quality, scientific advancement, and economic resilience. As Valencia advances toward becoming a leading biomedical center in Southern Europe, the professional development and strategic integration of Laboratory Technicians will determine success across multiple sectors. Future research should explore regional disparities in technician distribution between urban centers like Valencia city and rural areas, as well as comparative analyses with other autonomous communities to optimize resource allocation. For policymakers, investing in specialized training pathways and technological modernization for Laboratory Technicians is not merely an operational necessity—it is a fundamental commitment to public health excellence within Spain's vibrant Valencian region. The continued evolution of this profession will remain central to Spain Valencia's capacity to meet the healthcare challenges of tomorrow.</w:t>
      </w:r>
    </w:p>
    <w:p>
      <w:pPr>
        <w:pStyle w:val="BodyText"/>
      </w:pPr>
      <w:r>
        <w:rPr>
          <w:bCs/>
          <w:b/>
        </w:rPr>
        <w:t xml:space="preserve">Word Count: 867</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and Evolution of Laboratory Technicians in Spain Valencia</dc:title>
  <dc:creator/>
  <dc:language>en</dc:language>
  <cp:keywords/>
  <dcterms:created xsi:type="dcterms:W3CDTF">2026-04-29T10:54:43Z</dcterms:created>
  <dcterms:modified xsi:type="dcterms:W3CDTF">2026-04-29T10:54:43Z</dcterms:modified>
</cp:coreProperties>
</file>

<file path=docProps/custom.xml><?xml version="1.0" encoding="utf-8"?>
<Properties xmlns="http://schemas.openxmlformats.org/officeDocument/2006/custom-properties" xmlns:vt="http://schemas.openxmlformats.org/officeDocument/2006/docPropsVTypes"/>
</file>