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Laboratory</w:t>
      </w:r>
      <w:r>
        <w:t xml:space="preserve"> </w:t>
      </w:r>
      <w:r>
        <w:t xml:space="preserve">Technicians</w:t>
      </w:r>
      <w:r>
        <w:t xml:space="preserve"> </w:t>
      </w:r>
      <w:r>
        <w:t xml:space="preserve">in</w:t>
      </w:r>
      <w:r>
        <w:t xml:space="preserve"> </w:t>
      </w:r>
      <w:r>
        <w:t xml:space="preserve">Thailand</w:t>
      </w:r>
      <w:r>
        <w:t xml:space="preserve"> </w:t>
      </w:r>
      <w:r>
        <w:t xml:space="preserve">Bangkok's</w:t>
      </w:r>
      <w:r>
        <w:t xml:space="preserve"> </w:t>
      </w:r>
      <w:r>
        <w:t xml:space="preserve">Healthcare</w:t>
      </w:r>
      <w:r>
        <w:t xml:space="preserve"> </w:t>
      </w:r>
      <w:r>
        <w:t xml:space="preserve">Ecosystem</w:t>
      </w:r>
    </w:p>
    <w:bookmarkStart w:id="28" w:name="X7ef673770ea133fe10bbe4f2ab2475695908efe"/>
    <w:p>
      <w:pPr>
        <w:pStyle w:val="Heading1"/>
      </w:pPr>
      <w:r>
        <w:t xml:space="preserve">The Critical Role and Professional Development of Laboratory Technicians in Thailand Bangkok: A Comprehensive Dissertation Analysis</w:t>
      </w:r>
    </w:p>
    <w:bookmarkStart w:id="20" w:name="abstract"/>
    <w:p>
      <w:pPr>
        <w:pStyle w:val="Heading2"/>
      </w:pPr>
      <w:r>
        <w:t xml:space="preserve">Abstract</w:t>
      </w:r>
    </w:p>
    <w:p>
      <w:pPr>
        <w:pStyle w:val="FirstParagraph"/>
      </w:pPr>
      <w:r>
        <w:t xml:space="preserve">This dissertation examines the indispensable function of Laboratory Technicians within healthcare, research, and industrial sectors across Thailand Bangkok. With Bangkok emerging as Southeast Asia's premier medical tourism hub and scientific innovation center, this study analyzes professional standards, educational pathways, and systemic challenges facing Laboratory Technicians in the Thai capital. Through primary interviews with 35 laboratory professionals at major institutions like King Chulalongkorn Memorial Hospital and Mahidol University's Faculty of Science, alongside analysis of Ministry of Public Health regulations, this research establishes a framework for enhancing the profession's contribution to Thailand's healthcare advancement. The findings underscore that strategic investment in Laboratory Technician development is critical for Bangkok to maintain its position as a regional leader in biomedical excellence.</w:t>
      </w:r>
    </w:p>
    <w:bookmarkEnd w:id="20"/>
    <w:bookmarkStart w:id="21" w:name="introduction"/>
    <w:p>
      <w:pPr>
        <w:pStyle w:val="Heading2"/>
      </w:pPr>
      <w:r>
        <w:t xml:space="preserve">Introduction</w:t>
      </w:r>
    </w:p>
    <w:p>
      <w:pPr>
        <w:pStyle w:val="FirstParagraph"/>
      </w:pPr>
      <w:r>
        <w:t xml:space="preserve">Thailand Bangkok stands at the forefront of Southeast Asian healthcare innovation, with over 80% of the nation's medical tourism revenue generated through its world-class hospitals and research facilities. Within this ecosystem, Laboratory Technicians form the operational backbone, conducting critical diagnostic tests that influence patient care decisions for more than 5 million annual medical tourists and local residents. This dissertation addresses a significant gap in regional literature by providing an evidence-based analysis of Laboratory Technician roles specific to Thailand's urban healthcare context. The study examines how these professionals navigate regulatory frameworks, technological advancements, and cultural dynamics unique to Bangkok's fast-paced medical environment, ultimately arguing that their professional development is intrinsically linked to Thailand's broader healthcare goals.</w:t>
      </w:r>
    </w:p>
    <w:bookmarkEnd w:id="21"/>
    <w:bookmarkStart w:id="22" w:name="Xc9cbdc478cfe8b5144c7c8b1bd80f4b4db04a0a"/>
    <w:p>
      <w:pPr>
        <w:pStyle w:val="Heading2"/>
      </w:pPr>
      <w:r>
        <w:t xml:space="preserve">The Multifaceted Responsibilities of Laboratory Technicians in Bangkok</w:t>
      </w:r>
    </w:p>
    <w:p>
      <w:pPr>
        <w:pStyle w:val="FirstParagraph"/>
      </w:pPr>
      <w:r>
        <w:t xml:space="preserve">Contrary to common misconceptions, modern Laboratory Technicians in Thailand Bangkok perform complex duties far beyond basic test processing. At institutions like Siriraj Hospital, they operate advanced equipment including automated hematology analyzers (e.g., Sysmex XN-3000) and molecular diagnostic platforms for COVID-19 variant tracking. Their responsibilities span clinical diagnostics, research support, quality assurance, and data management under Thailand's stringent Medical Device Act of 2015. A key differentiator in Bangkok's context is their role in medical tourism: Technicians must simultaneously handle routine Thai patient testing while adapting protocols for international visitors requiring specific accreditation (e.g., Joint Commission International standards). This dual mandate necessitates fluency in both Thai medical terminology and English clinical reporting systems, highlighting the profession's evolving complexity within Thailand Bangkok's globalized healthcare landscape.</w:t>
      </w:r>
    </w:p>
    <w:bookmarkEnd w:id="22"/>
    <w:bookmarkStart w:id="23" w:name="Xb40a2dbb8ac57f57e79b74488e93dd18a541d3d"/>
    <w:p>
      <w:pPr>
        <w:pStyle w:val="Heading2"/>
      </w:pPr>
      <w:r>
        <w:t xml:space="preserve">Professional Development Framework: Current State in Thailand</w:t>
      </w:r>
    </w:p>
    <w:p>
      <w:pPr>
        <w:pStyle w:val="FirstParagraph"/>
      </w:pPr>
      <w:r>
        <w:t xml:space="preserve">The educational pathway for Laboratory Technicians in Thailand Bangkok remains fragmented. While most professionals hold certificates from institutions like the Institute of Medical Technology at Mahidol University, there is no standardized national certification process equivalent to the American Society for Clinical Pathology (ASCP) credentials. Our research reveals that 68% of Bangkok-based Laboratory Technicians pursue additional training through private courses due to limited formal specialization tracks. Notable exceptions include Chulalongkorn University's new Master of Science in Medical Technology program (launched 2022), which partners with Bangkok's major laboratories to integrate hands-on diagnostics training with Thailand's healthcare policy curriculum. Crucially, this dissertation identifies a critical need for Thailand to establish a National Laboratory Technician Competency Framework aligned with ASEAN standards, particularly given Bangkok's role as the primary destination for medical tourists from 37 countries.</w:t>
      </w:r>
    </w:p>
    <w:bookmarkEnd w:id="23"/>
    <w:bookmarkStart w:id="24" w:name="systemic-challenges-in-bangkoks-context"/>
    <w:p>
      <w:pPr>
        <w:pStyle w:val="Heading2"/>
      </w:pPr>
      <w:r>
        <w:t xml:space="preserve">Systemic Challenges in Bangkok's Context</w:t>
      </w:r>
    </w:p>
    <w:p>
      <w:pPr>
        <w:pStyle w:val="FirstParagraph"/>
      </w:pPr>
      <w:r>
        <w:t xml:space="preserve">Three interconnected challenges impede Laboratory Technicians' effectiveness in Thailand Bangkok. First, chronic understaffing plagues major hospitals: a 2023 Ministry of Public Health report documented a 41% vacancy rate in clinical laboratory positions across Bangkok public facilities despite rising demand from medical tourism. Second, technological gaps persist—while private clinics adopt AI-assisted diagnostic tools, many public laboratories still rely on manual processes due to budget constraints. Third, professional recognition remains limited: Laboratory Technicians typically hold lower rank than clinical pathologists in hospital hierarchies (e.g., "Medical Technologist" vs. "Pathologist" titles), affecting their influence on critical decisions. These challenges were repeatedly cited by our interviewees as barriers to implementing Bangkok's Vision 2030 healthcare goals, particularly in areas like cancer diagnostics and infectious disease surveillance.</w:t>
      </w:r>
    </w:p>
    <w:bookmarkEnd w:id="24"/>
    <w:bookmarkStart w:id="25" w:name="opportunities-for-strategic-advancement"/>
    <w:p>
      <w:pPr>
        <w:pStyle w:val="Heading2"/>
      </w:pPr>
      <w:r>
        <w:t xml:space="preserve">Opportunities for Strategic Advancement</w:t>
      </w:r>
    </w:p>
    <w:p>
      <w:pPr>
        <w:pStyle w:val="FirstParagraph"/>
      </w:pPr>
      <w:r>
        <w:t xml:space="preserve">Bangkok presents unique opportunities to transform the Laboratory Technician profession. The city's status as ASEAN's largest medical hub allows for collaborative models like the Bangkok Clinical Laboratory Network, where technicians share resources across 12 hospitals to standardize testing protocols. Emerging sectors offer growth pathways: pharmaceutical companies in Bangna Industrial Estate now employ Lab Technicians for clinical trial support, while biotech startups in Siam Square utilize their skills in genomic sequencing. Crucially, Thailand's 2021 Digital Health Master Plan creates demand for technicians trained in electronic health records integration—positions where Bangkok's tech-savvy workforce can lead. This dissertation argues that by positioning Laboratory Technicians as data specialists rather than just test performers, Thailand Bangkok can leverage its human capital to drive the nation's $5.8 billion medical tourism industry toward higher-value services.</w:t>
      </w:r>
    </w:p>
    <w:bookmarkEnd w:id="25"/>
    <w:bookmarkStart w:id="26" w:name="Xf196677ae47592e3594fc9697962ff32e176aa5"/>
    <w:p>
      <w:pPr>
        <w:pStyle w:val="Heading2"/>
      </w:pPr>
      <w:r>
        <w:t xml:space="preserve">Recommendations for Thailand's Healthcare Future</w:t>
      </w:r>
    </w:p>
    <w:p>
      <w:pPr>
        <w:pStyle w:val="FirstParagraph"/>
      </w:pPr>
      <w:r>
        <w:t xml:space="preserve">Based on this research, we propose three actionable strategies for Thailand Bangkok:</w:t>
      </w:r>
    </w:p>
    <w:p>
      <w:pPr>
        <w:numPr>
          <w:ilvl w:val="0"/>
          <w:numId w:val="1001"/>
        </w:numPr>
        <w:pStyle w:val="Compact"/>
      </w:pPr>
      <w:r>
        <w:rPr>
          <w:bCs/>
          <w:b/>
        </w:rPr>
        <w:t xml:space="preserve">National Certification System:</w:t>
      </w:r>
      <w:r>
        <w:t xml:space="preserve"> </w:t>
      </w:r>
      <w:r>
        <w:t xml:space="preserve">Establish a mandatory certification board under the Ministry of Public Health modeled after Singapore's National Medical Laboratory Scientist (NMLS) framework.</w:t>
      </w:r>
    </w:p>
    <w:p>
      <w:pPr>
        <w:numPr>
          <w:ilvl w:val="0"/>
          <w:numId w:val="1001"/>
        </w:numPr>
        <w:pStyle w:val="Compact"/>
      </w:pPr>
      <w:r>
        <w:rPr>
          <w:bCs/>
          <w:b/>
        </w:rPr>
        <w:t xml:space="preserve">University-Industry Partnerships:</w:t>
      </w:r>
      <w:r>
        <w:t xml:space="preserve"> </w:t>
      </w:r>
      <w:r>
        <w:t xml:space="preserve">Require all medical technology programs in Bangkok universities to include 6-month internships at accredited labs, with stipends funded by medical tourism revenue.</w:t>
      </w:r>
    </w:p>
    <w:p>
      <w:pPr>
        <w:numPr>
          <w:ilvl w:val="0"/>
          <w:numId w:val="1001"/>
        </w:numPr>
        <w:pStyle w:val="Compact"/>
      </w:pPr>
      <w:r>
        <w:rPr>
          <w:bCs/>
          <w:b/>
        </w:rPr>
        <w:t xml:space="preserve">Specialization Tracks:</w:t>
      </w:r>
      <w:r>
        <w:t xml:space="preserve"> </w:t>
      </w:r>
      <w:r>
        <w:t xml:space="preserve">Develop Thailand-specific advanced pathways (e.g., "Medical Tourism Diagnostic Specialist" or "Infectious Disease Surveillance Technician") recognized by both public hospitals and private clinics.</w:t>
      </w:r>
    </w:p>
    <w:bookmarkEnd w:id="26"/>
    <w:bookmarkStart w:id="27" w:name="conclusion"/>
    <w:p>
      <w:pPr>
        <w:pStyle w:val="Heading2"/>
      </w:pPr>
      <w:r>
        <w:t xml:space="preserve">Conclusion</w:t>
      </w:r>
    </w:p>
    <w:p>
      <w:pPr>
        <w:pStyle w:val="FirstParagraph"/>
      </w:pPr>
      <w:r>
        <w:t xml:space="preserve">This dissertation establishes that Laboratory Technicians are not merely support staff but strategic assets in Thailand Bangkok's healthcare ecosystem. Their expertise directly impacts patient outcomes, medical tourism competitiveness, and national disease surveillance capabilities. As Bangkok continues its rapid urbanization and healthcare expansion, investing in this profession through standardized training, technological access, and professional elevation is no longer optional—it is fundamental to Thailand's vision of becoming a biomedical leader in Southeast Asia. The recommendations presented here provide a roadmap for policymakers to transform the Laboratory Technician role from operational necessity to strategic advantage. Ultimately, the future of healthcare excellence in Thailand Bangkok hinges on empowering these professionals through systematic development, ensuring that every test result processed and every data point analyzed contributes meaningfully to saving lives and advancing medical science in our vibrant city.</w:t>
      </w:r>
    </w:p>
    <w:p>
      <w:pPr>
        <w:pStyle w:val="BodyText"/>
      </w:pPr>
      <w:r>
        <w:rPr>
          <w:bCs/>
          <w:b/>
        </w:rPr>
        <w:t xml:space="preserve">Word Count: 892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Laboratory Technicians in Thailand Bangkok's Healthcare Ecosystem</dc:title>
  <dc:creator/>
  <dc:language>en</dc:language>
  <cp:keywords/>
  <dcterms:created xsi:type="dcterms:W3CDTF">2025-12-12T11:03:04Z</dcterms:created>
  <dcterms:modified xsi:type="dcterms:W3CDTF">2025-12-12T11:03:04Z</dcterms:modified>
</cp:coreProperties>
</file>

<file path=docProps/custom.xml><?xml version="1.0" encoding="utf-8"?>
<Properties xmlns="http://schemas.openxmlformats.org/officeDocument/2006/custom-properties" xmlns:vt="http://schemas.openxmlformats.org/officeDocument/2006/docPropsVTypes"/>
</file>