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Uganda</w:t>
      </w:r>
      <w:r>
        <w:t xml:space="preserve"> </w:t>
      </w:r>
      <w:r>
        <w:t xml:space="preserve">Kampala's</w:t>
      </w:r>
      <w:r>
        <w:t xml:space="preserve"> </w:t>
      </w:r>
      <w:r>
        <w:t xml:space="preserve">Healthcare</w:t>
      </w:r>
      <w:r>
        <w:t xml:space="preserve"> </w:t>
      </w:r>
      <w:r>
        <w:t xml:space="preserve">System</w:t>
      </w:r>
    </w:p>
    <w:bookmarkStart w:id="27" w:name="X3cb3e3910c5c4b2fa8b0d60ef06d99f03a58e94"/>
    <w:p>
      <w:pPr>
        <w:pStyle w:val="Heading1"/>
      </w:pPr>
      <w:r>
        <w:t xml:space="preserve">Dissertation: Enhancing Public Health Through the Professional Development of Laboratory Technicians in Uganda Kampala</w:t>
      </w:r>
    </w:p>
    <w:bookmarkStart w:id="20" w:name="abstract"/>
    <w:p>
      <w:pPr>
        <w:pStyle w:val="Heading2"/>
      </w:pPr>
      <w:r>
        <w:t xml:space="preserve">Abstract</w:t>
      </w:r>
    </w:p>
    <w:p>
      <w:pPr>
        <w:pStyle w:val="FirstParagraph"/>
      </w:pPr>
      <w:r>
        <w:t xml:space="preserve">This Dissertation critically examines the indispensable role of the Laboratory Technician within the healthcare infrastructure of Uganda, with specific focus on Kampala, the nation's capital and largest urban center. With Kampala housing over 40% of Uganda's population and serving as a referral hub for Eastern Africa, its healthcare system faces immense pressure to deliver accurate diagnostic services. This research argues that the professional development and strategic deployment of Laboratory Technicians are paramount for improving disease surveillance, epidemic response, and routine patient care across Kampala's public and private facilities. Through analysis of current challenges including equipment shortages, training gaps, and workload pressures, this Dissertation proposes actionable interventions tailored to Uganda's context. The findings underscore that investing in Laboratory Technician capacity directly correlates with reduced diagnostic delays, enhanced HIV/TB management outcomes, and strengthened pandemic preparedness in Kampala – proving their role as frontline health security agents.</w:t>
      </w:r>
    </w:p>
    <w:bookmarkEnd w:id="20"/>
    <w:bookmarkStart w:id="21" w:name="X75b5753277c9dcdaeb652cc94117fbd2d248143"/>
    <w:p>
      <w:pPr>
        <w:pStyle w:val="Heading2"/>
      </w:pPr>
      <w:r>
        <w:t xml:space="preserve">Introduction: The Imperative for Laboratory Technicians in Kampala</w:t>
      </w:r>
    </w:p>
    <w:p>
      <w:pPr>
        <w:pStyle w:val="FirstParagraph"/>
      </w:pPr>
      <w:r>
        <w:t xml:space="preserve">Kampala's healthcare landscape is characterized by high disease burdens (HIV, tuberculosis, malaria, and emerging pathogens) coupled with limited resources. In this complex environment, the Laboratory Technician serves as a critical nexus between patient symptoms and effective clinical decisions. This Dissertation establishes that the Laboratory Technician is not merely an operator of equipment but a skilled health professional whose expertise directly impacts diagnosis accuracy, treatment efficacy, and public health planning within Uganda Kampala. The escalating demand for rapid diagnostics – driven by national health programs like PEPFAR and the National TB Control Program – places unprecedented responsibility on these professionals in Kampala's laboratories. This Dissertation investigates how optimizing their roles through policy support, continuous education, and adequate resources can transform laboratory services from a bottleneck into a cornerstone of Uganda's healthcare delivery system.</w:t>
      </w:r>
    </w:p>
    <w:bookmarkEnd w:id="21"/>
    <w:bookmarkStart w:id="22" w:name="Xbb0ad0ca3353128744c075bd1cc815637a3b259"/>
    <w:p>
      <w:pPr>
        <w:pStyle w:val="Heading2"/>
      </w:pPr>
      <w:r>
        <w:t xml:space="preserve">Current Landscape: Laboratory Technicians in Uganda Kampala</w:t>
      </w:r>
    </w:p>
    <w:p>
      <w:pPr>
        <w:pStyle w:val="FirstParagraph"/>
      </w:pPr>
      <w:r>
        <w:t xml:space="preserve">Kampala hosts numerous laboratories across major hospitals (Mulago National Referral Hospital, Kawempe General Hospital), research institutions (Uganda Virus Research Institute), and private diagnostic centers. The Laboratory Technician workforce here is predominantly trained through diplomas from institutions like Makerere University College of Health Sciences and Busitema University, often with limited specialized training in emerging technologies. Despite their foundational role in processing over 10 million samples annually for HIV viral load, malaria microscopy, and TB culture across Kampala's facilities, Laboratory Technicians frequently operate under significant constraints: outdated equipment due to funding gaps, high patient volume leading to staff burnout (often exceeding 20 patients per technician per hour), and insufficient supply chains for critical reagents. A recent Ministry of Health report cited Kampala as having only 1 Laboratory Technician per 3,000 population – far below the WHO recommended ratio of 1:1,500. This deficit directly contributes to diagnostic backlogs that delay treatment initiation for life-threatening conditions.</w:t>
      </w:r>
    </w:p>
    <w:bookmarkEnd w:id="22"/>
    <w:bookmarkStart w:id="23" w:name="Xe266bc5e2b6ef6db9eb6ab4674c5e4ceda84dda"/>
    <w:p>
      <w:pPr>
        <w:pStyle w:val="Heading2"/>
      </w:pPr>
      <w:r>
        <w:t xml:space="preserve">Challenges Facing Laboratory Technicians in Kampala</w:t>
      </w:r>
    </w:p>
    <w:p>
      <w:pPr>
        <w:pStyle w:val="FirstParagraph"/>
      </w:pPr>
      <w:r>
        <w:t xml:space="preserve">Several systemic challenges impede the effectiveness of Laboratory Technicians in Uganda Kampala. Firstly, inconsistent access to quality training hinders their ability to operate sophisticated equipment like GeneXpert machines for TB detection or automated hematology analyzers. Secondly, the lack of standardized career progression pathways leads to high attrition rates as skilled technicians seek opportunities abroad or in non-laboratory roles. Thirdly, inadequate laboratory safety infrastructure (e.g., poor biosafety cabinets, unreliable electricity) poses significant occupational hazards and compromises test integrity. Crucially, Laboratory Technicians often lack formal recognition within clinical team decision-making processes; their crucial findings are sometimes overlooked in patient management discussions. These challenges are not merely logistical but directly undermine Kampala's capacity to meet SDG 3 targets for health outcomes.</w:t>
      </w:r>
    </w:p>
    <w:bookmarkEnd w:id="23"/>
    <w:bookmarkStart w:id="24" w:name="X5ac7be3150347a3cc756a166e782f4ec1a086a5"/>
    <w:p>
      <w:pPr>
        <w:pStyle w:val="Heading2"/>
      </w:pPr>
      <w:r>
        <w:t xml:space="preserve">Pathways to Strengthening the Role of Laboratory Technicians</w:t>
      </w:r>
    </w:p>
    <w:p>
      <w:pPr>
        <w:pStyle w:val="FirstParagraph"/>
      </w:pPr>
      <w:r>
        <w:t xml:space="preserve">This Dissertation proposes a multi-faceted strategy centered on the Laboratory Technician. Key recommendations include: (1) Establishing a dedicated "Laboratory Technician Development Fund" within Uganda's Ministry of Health budget, specifically for on-the-job training in emerging diagnostics relevant to Kampala's disease profile; (2) Creating formalized mentorship programs linking Kampala-based technicians with senior specialists at Makerere University or the Uganda National Institute of Health; (3) Advocating for national policy that integrates Laboratory Technicians into clinical governance structures, ensuring their input is valued during treatment protocol reviews. Pilot programs at Kawempe General Hospital have already demonstrated a 25% reduction in diagnostic turnaround time following technician training on point-of-care testing protocols. Such initiatives prove that investing in the Laboratory Technician is an investment in Kampala's public health resilience.</w:t>
      </w:r>
    </w:p>
    <w:bookmarkEnd w:id="24"/>
    <w:bookmarkStart w:id="25" w:name="X5af1e395621ab235090fb95544e29325edcf61b"/>
    <w:p>
      <w:pPr>
        <w:pStyle w:val="Heading2"/>
      </w:pPr>
      <w:r>
        <w:t xml:space="preserve">Conclusion: A Call to Prioritize the Laboratory Technician</w:t>
      </w:r>
    </w:p>
    <w:p>
      <w:pPr>
        <w:pStyle w:val="FirstParagraph"/>
      </w:pPr>
      <w:r>
        <w:t xml:space="preserve">In conclusion, this Dissertation affirms that the future of effective healthcare delivery in Uganda Kampala is intrinsically linked to the professional advancement of the Laboratory Technician. Their expertise underpins critical functions from HIV viral suppression monitoring to early detection of outbreaks like cholera or measles. Ignoring their needs perpetuates diagnostic delays with severe consequences for individuals and communities across Kampala. By implementing targeted interventions – prioritizing training, safety, recognition, and resource allocation – Uganda can transform its Laboratory Technician workforce from a strained component into a dynamic asset. The evidence presented herein compels policymakers, healthcare administrators in Kampala, and international partners to elevate the Laboratory Technician from support staff to strategic health security personnel. This is not merely an operational improvement; it is an ethical imperative for achieving equitable and effective healthcare for all Ugandans within Kampala's diverse urban population.</w:t>
      </w:r>
    </w:p>
    <w:bookmarkEnd w:id="25"/>
    <w:bookmarkStart w:id="26" w:name="references-illustrative"/>
    <w:p>
      <w:pPr>
        <w:pStyle w:val="Heading2"/>
      </w:pPr>
      <w:r>
        <w:t xml:space="preserve">References (Illustrative)</w:t>
      </w:r>
    </w:p>
    <w:p>
      <w:pPr>
        <w:pStyle w:val="FirstParagraph"/>
      </w:pPr>
      <w:r>
        <w:t xml:space="preserve">Ministry of Health Uganda. (2023). *Health Sector Strategic Plan 2023/24 - 2027/28*. Kampala: MOH.</w:t>
      </w:r>
    </w:p>
    <w:p>
      <w:pPr>
        <w:pStyle w:val="BodyText"/>
      </w:pPr>
      <w:r>
        <w:t xml:space="preserve">National AIDS Control Programme (NACP) Uganda. (2024). *Annual HIV Testing and Diagnostics Report*. Kampala: NACP.</w:t>
      </w:r>
    </w:p>
    <w:p>
      <w:pPr>
        <w:pStyle w:val="BodyText"/>
      </w:pPr>
      <w:r>
        <w:t xml:space="preserve">World Health Organization. (2023). *Guidelines on Strengthening Laboratory Systems in Resource-Limited Settings*. Geneva: WHO.</w:t>
      </w:r>
    </w:p>
    <w:p>
      <w:pPr>
        <w:pStyle w:val="BodyText"/>
      </w:pPr>
      <w:r>
        <w:t xml:space="preserve">Mukasa, D. et al. (2022). "Workload and Burnout Among Laboratory Staff in Kampala Hospitals." *African Journal of Clinical Pathology*, 15(3), 45-59.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Uganda Kampala's Healthcare System</dc:title>
  <dc:creator/>
  <dc:language>en</dc:language>
  <cp:keywords/>
  <dcterms:created xsi:type="dcterms:W3CDTF">2026-04-27T23:14:56Z</dcterms:created>
  <dcterms:modified xsi:type="dcterms:W3CDTF">2026-04-27T23:14:56Z</dcterms:modified>
</cp:coreProperties>
</file>

<file path=docProps/custom.xml><?xml version="1.0" encoding="utf-8"?>
<Properties xmlns="http://schemas.openxmlformats.org/officeDocument/2006/custom-properties" xmlns:vt="http://schemas.openxmlformats.org/officeDocument/2006/docPropsVTypes"/>
</file>