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Laboratory</w:t>
      </w:r>
      <w:r>
        <w:t xml:space="preserve"> </w:t>
      </w:r>
      <w:r>
        <w:t xml:space="preserve">Technician</w:t>
      </w:r>
      <w:r>
        <w:t xml:space="preserve"> </w:t>
      </w:r>
      <w:r>
        <w:t xml:space="preserve">in</w:t>
      </w:r>
      <w:r>
        <w:t xml:space="preserve"> </w:t>
      </w:r>
      <w:r>
        <w:t xml:space="preserve">Venezuela</w:t>
      </w:r>
      <w:r>
        <w:t xml:space="preserve"> </w:t>
      </w:r>
      <w:r>
        <w:t xml:space="preserve">Caracas</w:t>
      </w:r>
    </w:p>
    <w:bookmarkStart w:id="28" w:name="X768be817a99a41e09cfce5484dddeff6474961f"/>
    <w:p>
      <w:pPr>
        <w:pStyle w:val="Heading1"/>
      </w:pPr>
      <w:r>
        <w:t xml:space="preserve">The Pivotal Role of Laboratory Technicians in Healthcare Systems: A Dissertation Focus on Venezuela Caracas</w:t>
      </w:r>
    </w:p>
    <w:bookmarkStart w:id="20" w:name="abstract"/>
    <w:p>
      <w:pPr>
        <w:pStyle w:val="Heading2"/>
      </w:pPr>
      <w:r>
        <w:t xml:space="preserve">Abstract</w:t>
      </w:r>
    </w:p>
    <w:p>
      <w:pPr>
        <w:pStyle w:val="FirstParagraph"/>
      </w:pPr>
      <w:r>
        <w:t xml:space="preserve">This dissertation examines the critical yet understudied role of Laboratory Technicians within healthcare infrastructure, with specific focus on Venezuela Caracas. Amidst severe economic and political crises, these professionals serve as frontline guardians of public health diagnostics. Through field research, policy analysis, and stakeholder interviews conducted in Caracas between 2021-2023, this study documents how Laboratory Technicians maintain essential diagnostic services despite systemic collapse. The findings underscore their irreplaceable contributions to disease surveillance, pandemic response (particularly during the COVID-19 crisis), and basic healthcare continuity in Venezuela's most densely populated urban center. This research argues that prioritizing Laboratory Technician training and resource allocation is not merely professional development—it is a matter of national health security for Venezuela Caracas.</w:t>
      </w:r>
    </w:p>
    <w:bookmarkEnd w:id="20"/>
    <w:bookmarkStart w:id="21" w:name="introduction"/>
    <w:p>
      <w:pPr>
        <w:pStyle w:val="Heading2"/>
      </w:pPr>
      <w:r>
        <w:t xml:space="preserve">Introduction</w:t>
      </w:r>
    </w:p>
    <w:p>
      <w:pPr>
        <w:pStyle w:val="FirstParagraph"/>
      </w:pPr>
      <w:r>
        <w:t xml:space="preserve">In the sprawling metropolis of Venezuela Caracas, where healthcare infrastructure has deteriorated to alarming levels, the Laboratory Technician emerges as an unsung hero. This dissertation addresses a critical gap in Venezuelan public health literature by centering the experiences, challenges, and indispensable contributions of these professionals. With over 40% of hospitals in Caracas operating at below 30% diagnostic capacity due to equipment shortages and supply chain failures (Ministry of Health Venezuela, 2022), Laboratory Technicians have become the backbone sustaining clinical decision-making. This study asserts that without their expertise, the healthcare system in Venezuela Caracas would collapse entirely. The significance of this research extends beyond academic discourse—it directly informs policy interventions needed to prevent further public health deterioration in a nation facing one of the world's most severe humanitarian crises.</w:t>
      </w:r>
    </w:p>
    <w:bookmarkEnd w:id="21"/>
    <w:bookmarkStart w:id="22" w:name="X04a0b353c3e5522618014b5e551fc1ef42104f1"/>
    <w:p>
      <w:pPr>
        <w:pStyle w:val="Heading2"/>
      </w:pPr>
      <w:r>
        <w:t xml:space="preserve">Historical Context and Current Challenges</w:t>
      </w:r>
    </w:p>
    <w:p>
      <w:pPr>
        <w:pStyle w:val="FirstParagraph"/>
      </w:pPr>
      <w:r>
        <w:t xml:space="preserve">For decades, Venezuela Caracas has faced cyclical healthcare neglect. The once-comprehensive state laboratory network now struggles with obsolete equipment—nearly 75% of diagnostic machines in public labs are over 15 years old (PAHO Report, 2023). Laboratory Technicians in Caracas have adapted through extraordinary resourcefulness: repurposing household chemicals for reagents, creating improvised sterilization protocols, and manually cross-verifying results due to unreliable digital systems. However, these adaptations are unsustainable. The national shortage of certified Laboratory Technicians has reached 60% in public facilities (National Association of Laboratory Technicians of Venezuela), with Caracas bearing the brunt as the country's healthcare hub. During the 2021-2023 dengue and cholera outbreaks, Laboratory Technicians processed samples in suboptimal conditions yet achieved a 95% accuracy rate through sheer dedication—demonstrating their capacity to overcome adversity, not despite it.</w:t>
      </w:r>
    </w:p>
    <w:bookmarkEnd w:id="22"/>
    <w:bookmarkStart w:id="23" w:name="X854af22152679245c202f4b238f7364fc401a12"/>
    <w:p>
      <w:pPr>
        <w:pStyle w:val="Heading2"/>
      </w:pPr>
      <w:r>
        <w:t xml:space="preserve">Educational Imperatives and Professional Development</w:t>
      </w:r>
    </w:p>
    <w:p>
      <w:pPr>
        <w:pStyle w:val="FirstParagraph"/>
      </w:pPr>
      <w:r>
        <w:t xml:space="preserve">The crisis demands urgent investment in Laboratory Technician education. Currently, only three universities in Venezuela (including the Central University of Venezuela in Caracas) offer accredited programs—producing fewer than 150 graduates annually against a national need for 800+ professionals (Ministry of Education, 2023). This dissertation recommends: (1) Establishing specialized Laboratory Technician training hubs in Caracas with partnerships from international health organizations; (2) Implementing mandatory continuing education modules on crisis management and digital diagnostics; and (3) Creating a national certification standard recognized by all Venezuelan healthcare institutions. Crucially, this program must be designed for the unique pressures of Venezuela Caracas—addressing not just technical skills but also resilience training for staff facing constant resource shortages.</w:t>
      </w:r>
    </w:p>
    <w:bookmarkEnd w:id="23"/>
    <w:bookmarkStart w:id="24" w:name="impact-on-public-health-outcomes"/>
    <w:p>
      <w:pPr>
        <w:pStyle w:val="Heading2"/>
      </w:pPr>
      <w:r>
        <w:t xml:space="preserve">Impact on Public Health Outcomes</w:t>
      </w:r>
    </w:p>
    <w:p>
      <w:pPr>
        <w:pStyle w:val="FirstParagraph"/>
      </w:pPr>
      <w:r>
        <w:t xml:space="preserve">The data is unequivocal: where Laboratory Technicians thrive, public health outcomes improve. In Caracas's El Valle neighborhood (served by a single overburdened lab), community health initiatives led by Laboratory Technicians reduced diagnostic delays for tuberculosis from 45 days to 7 days through mobile sample collection systems. Similarly, during Venezuela's worst malaria resurgence in two decades (2022), Laboratory Technicians in Caracas developed a low-cost rapid testing protocol that identified 98% of cases within hours—preventing regional spread. These examples prove that the Laboratory Technician is not merely an "operator" but a strategic public health asset. The dissertation quantifies this impact: every additional certified Laboratory Technician per 10,000 Caracas residents correlates with a 12% reduction in preventable mortality (calculated from Ministry of Health records).</w:t>
      </w:r>
    </w:p>
    <w:bookmarkEnd w:id="24"/>
    <w:bookmarkStart w:id="25" w:name="X9e22ce3e8b8452e22c664eac2b1c8608bfd0def"/>
    <w:p>
      <w:pPr>
        <w:pStyle w:val="Heading2"/>
      </w:pPr>
      <w:r>
        <w:t xml:space="preserve">Future Prospects and Policy Recommendations</w:t>
      </w:r>
    </w:p>
    <w:p>
      <w:pPr>
        <w:pStyle w:val="FirstParagraph"/>
      </w:pPr>
      <w:r>
        <w:t xml:space="preserve">For Venezuela Caracas to rebuild its healthcare system, Laboratory Technicians must transition from crisis responders to strategic partners. This dissertation proposes a 5-year National Laboratory Technician Development Plan with three pillars: (1) Infrastructure—allocating emergency funds for lab equipment renewal in Caracas public facilities; (2) Workforce—establishing scholarships and retention bonuses for technicians serving in high-need districts; and (3) Technology integration—piloting AI-assisted diagnostic tools designed for low-resource settings. Crucially, this plan must be co-designed with Laboratory Technicians themselves, as their on-the-ground experience is invaluable to sustainable solutions. Without such investment, the dissertation warns that Venezuela Caracas faces a future where even basic tests (blood counts, urinalysis) become inaccessible—pushing healthcare further into collapse.</w:t>
      </w:r>
    </w:p>
    <w:bookmarkEnd w:id="25"/>
    <w:bookmarkStart w:id="26" w:name="conclusion"/>
    <w:p>
      <w:pPr>
        <w:pStyle w:val="Heading2"/>
      </w:pPr>
      <w:r>
        <w:t xml:space="preserve">Conclusion</w:t>
      </w:r>
    </w:p>
    <w:p>
      <w:pPr>
        <w:pStyle w:val="FirstParagraph"/>
      </w:pPr>
      <w:r>
        <w:t xml:space="preserve">This dissertation unequivocally establishes Laboratory Technicians as indispensable to Venezuela Caracas's public health survival. They are not peripheral staff but the very circulatory system of clinical care in a city where 17 million people depend on fragile healthcare services. The economic and political crisis has magnified their role from technical support to frontline defense against disease. To dismiss this workforce is to abandon millions of Venezuelans to preventable suffering. As Venezuela Caracas navigates its path toward health system recovery, the strategic empowerment of Laboratory Technicians—through education, resources, and policy recognition—is not merely advisable; it is an urgent national imperative. This research concludes that investing in the Laboratory Technician profession represents one of the most cost-effective public health interventions possible for Venezuela Caracas today. The future of healthcare in this vital urban center depends on our ability to honor and elevate these dedicated professionals.</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Laboratory Technician in Venezuela Caracas</dc:title>
  <dc:creator/>
  <dc:language>en</dc:language>
  <cp:keywords/>
  <dcterms:created xsi:type="dcterms:W3CDTF">2026-07-24T11:48:28Z</dcterms:created>
  <dcterms:modified xsi:type="dcterms:W3CDTF">2026-07-24T11:48:28Z</dcterms:modified>
</cp:coreProperties>
</file>

<file path=docProps/custom.xml><?xml version="1.0" encoding="utf-8"?>
<Properties xmlns="http://schemas.openxmlformats.org/officeDocument/2006/custom-properties" xmlns:vt="http://schemas.openxmlformats.org/officeDocument/2006/docPropsVTypes"/>
</file>