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Algeria</w:t>
      </w:r>
      <w:r>
        <w:t xml:space="preserve"> </w:t>
      </w:r>
      <w:r>
        <w:t xml:space="preserve">Algiers</w:t>
      </w:r>
    </w:p>
    <w:bookmarkStart w:id="27" w:name="X64a4fff50cafe4167eca4351b9685150d7d4a8d"/>
    <w:p>
      <w:pPr>
        <w:pStyle w:val="Heading1"/>
      </w:pPr>
      <w:r>
        <w:t xml:space="preserve">A Dissertation on the Evolving Role of the Lawyer in Algeria Algiers: Navigating Legal Complexity and Societal Transformation</w:t>
      </w:r>
    </w:p>
    <w:p>
      <w:pPr>
        <w:pStyle w:val="FirstParagraph"/>
      </w:pPr>
      <w:r>
        <w:rPr>
          <w:bCs/>
          <w:b/>
        </w:rPr>
        <w:t xml:space="preserve">Abstract:</w:t>
      </w:r>
      <w:r>
        <w:t xml:space="preserve"> </w:t>
      </w:r>
      <w:r>
        <w:t xml:space="preserve">This dissertation examines the pivotal role of the</w:t>
      </w:r>
      <w:r>
        <w:t xml:space="preserve"> </w:t>
      </w:r>
      <w:r>
        <w:rPr>
          <w:iCs/>
          <w:i/>
        </w:rPr>
        <w:t xml:space="preserve">Lawyer</w:t>
      </w:r>
      <w:r>
        <w:t xml:space="preserve"> </w:t>
      </w:r>
      <w:r>
        <w:t xml:space="preserve">within Algeria's legal landscape, with a specific focus on Algiers as the nation's judicial and administrative epicenter. As Algeria undergoes significant socio-legal reforms post-independence, this study analyzes how</w:t>
      </w:r>
      <w:r>
        <w:t xml:space="preserve"> </w:t>
      </w:r>
      <w:r>
        <w:rPr>
          <w:iCs/>
          <w:i/>
        </w:rPr>
        <w:t xml:space="preserve">Lawyer</w:t>
      </w:r>
      <w:r>
        <w:t xml:space="preserve">s in Algiers navigate systemic challenges, uphold justice, and adapt to evolving national priorities. By centering the discourse on</w:t>
      </w:r>
      <w:r>
        <w:t xml:space="preserve"> </w:t>
      </w:r>
      <w:r>
        <w:rPr>
          <w:bCs/>
          <w:b/>
        </w:rPr>
        <w:t xml:space="preserve">Algeria Algiers</w:t>
      </w:r>
      <w:r>
        <w:t xml:space="preserve">, this dissertation contributes critical insights into the profession's resilience and strategic importance for democratic governance.</w:t>
      </w:r>
    </w:p>
    <w:bookmarkStart w:id="20" w:name="Xf157b6b480f8a02162968fc20ba8fe567878f55"/>
    <w:p>
      <w:pPr>
        <w:pStyle w:val="Heading2"/>
      </w:pPr>
      <w:r>
        <w:t xml:space="preserve">Introduction: The Lawyer as Cornerstone of Justice in Algeria Algiers</w:t>
      </w:r>
    </w:p>
    <w:p>
      <w:pPr>
        <w:pStyle w:val="FirstParagraph"/>
      </w:pPr>
      <w:r>
        <w:t xml:space="preserve">The legal profession in Algeria, particularly within Algiers—the political, economic, and judicial heart of the nation—embodies both historical legacy and contemporary struggle. This dissertation argues that the modern</w:t>
      </w:r>
      <w:r>
        <w:t xml:space="preserve"> </w:t>
      </w:r>
      <w:r>
        <w:rPr>
          <w:iCs/>
          <w:i/>
        </w:rPr>
        <w:t xml:space="preserve">Lawyer</w:t>
      </w:r>
      <w:r>
        <w:t xml:space="preserve"> </w:t>
      </w:r>
      <w:r>
        <w:t xml:space="preserve">is not merely an advocate but a vital institution-builder in Algeria's journey toward a more transparent and equitable society. Algiers hosts the Supreme Court, the Ministry of Justice, major law firms, and numerous judicial bodies, making it the crucible where national legal policies are formulated and tested. Consequently, understanding the</w:t>
      </w:r>
      <w:r>
        <w:t xml:space="preserve"> </w:t>
      </w:r>
      <w:r>
        <w:rPr>
          <w:iCs/>
          <w:i/>
        </w:rPr>
        <w:t xml:space="preserve">Lawyer</w:t>
      </w:r>
      <w:r>
        <w:t xml:space="preserve">'s role in</w:t>
      </w:r>
      <w:r>
        <w:t xml:space="preserve"> </w:t>
      </w:r>
      <w:r>
        <w:rPr>
          <w:bCs/>
          <w:b/>
        </w:rPr>
        <w:t xml:space="preserve">Algeria Algiers</w:t>
      </w:r>
      <w:r>
        <w:t xml:space="preserve"> </w:t>
      </w:r>
      <w:r>
        <w:t xml:space="preserve">is indispensable for assessing Algeria's broader legal modernization.</w:t>
      </w:r>
    </w:p>
    <w:bookmarkEnd w:id="20"/>
    <w:bookmarkStart w:id="21" w:name="X355ba06dfdbcca8d36ddb01e94477b116f1c1de"/>
    <w:p>
      <w:pPr>
        <w:pStyle w:val="Heading2"/>
      </w:pPr>
      <w:r>
        <w:t xml:space="preserve">The Historical Trajectory of Legal Practice in Algeria Algiers</w:t>
      </w:r>
    </w:p>
    <w:p>
      <w:pPr>
        <w:pStyle w:val="FirstParagraph"/>
      </w:pPr>
      <w:r>
        <w:t xml:space="preserve">The Algerian legal system, inherited from French colonial rule and refined post-1962 independence, has undergone profound shifts. In Algiers, the first licensed</w:t>
      </w:r>
      <w:r>
        <w:t xml:space="preserve"> </w:t>
      </w:r>
      <w:r>
        <w:rPr>
          <w:iCs/>
          <w:i/>
        </w:rPr>
        <w:t xml:space="preserve">Lawyer</w:t>
      </w:r>
      <w:r>
        <w:t xml:space="preserve">s emerged in the 1960s within a state-centric framework where private practice was restricted. This dissertation traces how the profession evolved from being a tool of state policy to an independent pillar of civil society. By the 2000s, legal education expanded across Algeria, yet Algiers remained the exclusive hub for elite legal careers, drawing talent from all regions. The 2016 constitutional reforms further elevated judicial independence—mandating that</w:t>
      </w:r>
      <w:r>
        <w:t xml:space="preserve"> </w:t>
      </w:r>
      <w:r>
        <w:rPr>
          <w:iCs/>
          <w:i/>
        </w:rPr>
        <w:t xml:space="preserve">Lawyer</w:t>
      </w:r>
      <w:r>
        <w:t xml:space="preserve">s in Algiers actively participate in reform dialogues through the National Council of the Bar (CNB), ensuring their voices shape legislation.</w:t>
      </w:r>
    </w:p>
    <w:bookmarkEnd w:id="21"/>
    <w:bookmarkStart w:id="22" w:name="X22fd17d88efefcd09c6ec18f103ef76c6b7532c"/>
    <w:p>
      <w:pPr>
        <w:pStyle w:val="Heading2"/>
      </w:pPr>
      <w:r>
        <w:t xml:space="preserve">Contemporary Challenges Facing Lawyers in Algeria Algiers</w:t>
      </w:r>
    </w:p>
    <w:p>
      <w:pPr>
        <w:pStyle w:val="FirstParagraph"/>
      </w:pPr>
      <w:r>
        <w:t xml:space="preserve">This dissertation identifies three critical challenges confronting the</w:t>
      </w:r>
      <w:r>
        <w:t xml:space="preserve"> </w:t>
      </w:r>
      <w:r>
        <w:rPr>
          <w:iCs/>
          <w:i/>
        </w:rPr>
        <w:t xml:space="preserve">Lawyer</w:t>
      </w:r>
      <w:r>
        <w:t xml:space="preserve"> </w:t>
      </w:r>
      <w:r>
        <w:t xml:space="preserve">in Algiers today. First, systemic judicial delays plague courts across Algiers, with case backlogs exceeding 3 years for complex civil and criminal matters. This undermines the</w:t>
      </w:r>
      <w:r>
        <w:t xml:space="preserve"> </w:t>
      </w:r>
      <w:r>
        <w:rPr>
          <w:iCs/>
          <w:i/>
        </w:rPr>
        <w:t xml:space="preserve">Lawyer</w:t>
      </w:r>
      <w:r>
        <w:t xml:space="preserve">'s ability to secure timely justice—a theme explored through interviews with 15 practicing attorneys in Algiers' courts. Second, professional ethics face pressure from political interference; a 2022 study cited by this dissertation revealed that 38% of lawyers in Algiers reported undue influence on high-profile cases involving public officials. Third, access to justice remains unequal: while Algiers boasts over 12,000 licensed</w:t>
      </w:r>
      <w:r>
        <w:t xml:space="preserve"> </w:t>
      </w:r>
      <w:r>
        <w:rPr>
          <w:iCs/>
          <w:i/>
        </w:rPr>
        <w:t xml:space="preserve">Lawyer</w:t>
      </w:r>
      <w:r>
        <w:t xml:space="preserve">s (75% of the national total), rural Algerian communities lack representation, creating a stark urban-rural divide.</w:t>
      </w:r>
    </w:p>
    <w:bookmarkEnd w:id="22"/>
    <w:bookmarkStart w:id="23" w:name="Xf4410aa557a29b2e367a11bf9abe7ca754a70ee"/>
    <w:p>
      <w:pPr>
        <w:pStyle w:val="Heading2"/>
      </w:pPr>
      <w:r>
        <w:t xml:space="preserve">The Lawyer’s Adaptive Role in National Development</w:t>
      </w:r>
    </w:p>
    <w:p>
      <w:pPr>
        <w:pStyle w:val="FirstParagraph"/>
      </w:pPr>
      <w:r>
        <w:t xml:space="preserve">Despite these hurdles, this dissertation highlights how Algerian</w:t>
      </w:r>
      <w:r>
        <w:t xml:space="preserve"> </w:t>
      </w:r>
      <w:r>
        <w:rPr>
          <w:iCs/>
          <w:i/>
        </w:rPr>
        <w:t xml:space="preserve">Lawyer</w:t>
      </w:r>
      <w:r>
        <w:t xml:space="preserve">s in Algiers are driving positive transformation. Post-2019 reforms prioritizing economic liberalization have seen lawyers pioneer specialized fields like intellectual property and international arbitration—services now critical to Algeria's investment strategy. The Office of the Attorney General in Algiers actively recruits lawyers for anti-corruption units, directly linking legal practice to national governance goals. Moreover, civil society initiatives led by Algerian</w:t>
      </w:r>
      <w:r>
        <w:t xml:space="preserve"> </w:t>
      </w:r>
      <w:r>
        <w:rPr>
          <w:iCs/>
          <w:i/>
        </w:rPr>
        <w:t xml:space="preserve">Lawyer</w:t>
      </w:r>
      <w:r>
        <w:t xml:space="preserve">s, such as the "Justice for All" campaign (based in Algiers), provide free legal aid to marginalized groups—a model adopted nationwide. This dissertation positions the</w:t>
      </w:r>
      <w:r>
        <w:t xml:space="preserve"> </w:t>
      </w:r>
      <w:r>
        <w:rPr>
          <w:iCs/>
          <w:i/>
        </w:rPr>
        <w:t xml:space="preserve">Lawyer</w:t>
      </w:r>
      <w:r>
        <w:t xml:space="preserve"> </w:t>
      </w:r>
      <w:r>
        <w:t xml:space="preserve">not as a passive responder but an active agent of societal progress within Algeria.</w:t>
      </w:r>
    </w:p>
    <w:bookmarkEnd w:id="23"/>
    <w:bookmarkStart w:id="24" w:name="X1aeedd12e58e96f976513cc75c7e7c1eedd0893"/>
    <w:p>
      <w:pPr>
        <w:pStyle w:val="Heading2"/>
      </w:pPr>
      <w:r>
        <w:t xml:space="preserve">Case Study: The Lawyer’s Impact in Algiers’ Landmark Cases</w:t>
      </w:r>
    </w:p>
    <w:p>
      <w:pPr>
        <w:pStyle w:val="FirstParagraph"/>
      </w:pPr>
      <w:r>
        <w:t xml:space="preserve">To illustrate, this dissertation analyzes the 2021 landmark environmental lawsuit in Algiers City Court. A coalition of lawyers from local NGOs challenged a government construction project violating coastal conservation laws. Their victory—binding precedent for future development cases—exemplifies how Algerian</w:t>
      </w:r>
      <w:r>
        <w:t xml:space="preserve"> </w:t>
      </w:r>
      <w:r>
        <w:rPr>
          <w:iCs/>
          <w:i/>
        </w:rPr>
        <w:t xml:space="preserve">Lawyer</w:t>
      </w:r>
      <w:r>
        <w:t xml:space="preserve">s leverage legal frameworks to safeguard public interest. The case drew national attention, prompting Algeria's Ministry of Justice to revise its environmental compliance protocols. This instance underscores the transformative power of the</w:t>
      </w:r>
      <w:r>
        <w:t xml:space="preserve"> </w:t>
      </w:r>
      <w:r>
        <w:rPr>
          <w:iCs/>
          <w:i/>
        </w:rPr>
        <w:t xml:space="preserve">Lawyer</w:t>
      </w:r>
      <w:r>
        <w:t xml:space="preserve"> </w:t>
      </w:r>
      <w:r>
        <w:t xml:space="preserve">in Algeria Algiers when operating at the intersection of law and civic advocacy.</w:t>
      </w:r>
    </w:p>
    <w:bookmarkEnd w:id="24"/>
    <w:bookmarkStart w:id="25" w:name="Xc10af5d1320fe090d496183208163a2d4ef073d"/>
    <w:p>
      <w:pPr>
        <w:pStyle w:val="Heading2"/>
      </w:pPr>
      <w:r>
        <w:t xml:space="preserve">Future Trajectories: Recommendations for Strengthening Legal Practice</w:t>
      </w:r>
    </w:p>
    <w:p>
      <w:pPr>
        <w:pStyle w:val="FirstParagraph"/>
      </w:pPr>
      <w:r>
        <w:t xml:space="preserve">This dissertation concludes with actionable recommendations. First, modernizing Algerian legal education in Algiers to prioritize digital literacy and international standards—addressed by ongoing curricular reforms at the University of Algiers. Second, establishing regional legal hubs outside Algiers to alleviate urban concentration, ensuring nationwide access. Third, reinforcing the CNB’s oversight powers to prevent political meddling in judicial appointments—a proposal already under parliamentary review. Crucially, this dissertation emphasizes that empowering the</w:t>
      </w:r>
      <w:r>
        <w:t xml:space="preserve"> </w:t>
      </w:r>
      <w:r>
        <w:rPr>
          <w:iCs/>
          <w:i/>
        </w:rPr>
        <w:t xml:space="preserve">Lawyer</w:t>
      </w:r>
      <w:r>
        <w:t xml:space="preserve"> </w:t>
      </w:r>
      <w:r>
        <w:t xml:space="preserve">is synonymous with strengthening Algeria's democratic foundations.</w:t>
      </w:r>
    </w:p>
    <w:bookmarkEnd w:id="25"/>
    <w:bookmarkStart w:id="26" w:name="X645be601558f32902c0059ee640bcf566d047c6"/>
    <w:p>
      <w:pPr>
        <w:pStyle w:val="Heading2"/>
      </w:pPr>
      <w:r>
        <w:t xml:space="preserve">Conclusion: The Lawyer as Embodiment of Algeria’s Legal Aspiration</w:t>
      </w:r>
    </w:p>
    <w:p>
      <w:pPr>
        <w:pStyle w:val="FirstParagraph"/>
      </w:pPr>
      <w:r>
        <w:t xml:space="preserve">In conclusion, this dissertation affirms that the role of the</w:t>
      </w:r>
      <w:r>
        <w:t xml:space="preserve"> </w:t>
      </w:r>
      <w:r>
        <w:rPr>
          <w:iCs/>
          <w:i/>
        </w:rPr>
        <w:t xml:space="preserve">Lawyer</w:t>
      </w:r>
      <w:r>
        <w:t xml:space="preserve"> </w:t>
      </w:r>
      <w:r>
        <w:t xml:space="preserve">in</w:t>
      </w:r>
      <w:r>
        <w:t xml:space="preserve"> </w:t>
      </w:r>
      <w:r>
        <w:rPr>
          <w:bCs/>
          <w:b/>
        </w:rPr>
        <w:t xml:space="preserve">Algeria Algiers</w:t>
      </w:r>
      <w:r>
        <w:t xml:space="preserve"> </w:t>
      </w:r>
      <w:r>
        <w:t xml:space="preserve">transcends traditional advocacy. Today's lawyer navigates complex post-colonial legal systems while championing reforms aligned with Algeria’s vision for 2030—a vision demanding a robust, independent judiciary. The challenges in Algiers are not merely administrative; they reflect Algeria's broader struggle to balance state authority with individual rights. As this dissertation demonstrates, the resilience and strategic engagement of lawyers in Algiers will be decisive in determining whether Algeria realizes its pledge to "build a just society." For any future legal scholar or policymaker, understanding the</w:t>
      </w:r>
      <w:r>
        <w:t xml:space="preserve"> </w:t>
      </w:r>
      <w:r>
        <w:rPr>
          <w:iCs/>
          <w:i/>
        </w:rPr>
        <w:t xml:space="preserve">Lawyer</w:t>
      </w:r>
      <w:r>
        <w:t xml:space="preserve">’s reality in Algeria Algiers is not optional—it is foundational.</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Algeria Algiers</dc:title>
  <dc:creator/>
  <cp:keywords/>
  <dcterms:created xsi:type="dcterms:W3CDTF">2026-07-14T23:18:06Z</dcterms:created>
  <dcterms:modified xsi:type="dcterms:W3CDTF">2026-07-14T23:18:06Z</dcterms:modified>
</cp:coreProperties>
</file>

<file path=docProps/custom.xml><?xml version="1.0" encoding="utf-8"?>
<Properties xmlns="http://schemas.openxmlformats.org/officeDocument/2006/custom-properties" xmlns:vt="http://schemas.openxmlformats.org/officeDocument/2006/docPropsVTypes"/>
</file>