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Pakistan</w:t>
      </w:r>
      <w:r>
        <w:t xml:space="preserve"> </w:t>
      </w:r>
      <w:r>
        <w:t xml:space="preserve">Karachi</w:t>
      </w:r>
    </w:p>
    <w:bookmarkStart w:id="27" w:name="Xd900a171bc48a01dfd653780a57ced95592fa30"/>
    <w:p>
      <w:pPr>
        <w:pStyle w:val="Heading1"/>
      </w:pPr>
      <w:r>
        <w:t xml:space="preserve">Dissertation on the Evolving Role of a Lawyer in Pakistan Karachi: Navigating Justice in a Metropolitan Hub</w:t>
      </w:r>
    </w:p>
    <w:bookmarkStart w:id="20" w:name="X45fae1e902f10697879474e8b0cf32df04c6994"/>
    <w:p>
      <w:pPr>
        <w:pStyle w:val="Heading2"/>
      </w:pPr>
      <w:r>
        <w:t xml:space="preserve">Introduction: The Legal Landscape of Pakistan Karachi</w:t>
      </w:r>
    </w:p>
    <w:p>
      <w:pPr>
        <w:pStyle w:val="FirstParagraph"/>
      </w:pPr>
      <w:r>
        <w:t xml:space="preserve">This dissertation examines the critical role of a lawyer within the dynamic legal ecosystem of Pakistan Karachi, South Asia's largest city and economic capital. As one of the most populous urban centers globally, Karachi presents unique challenges and opportunities for legal practitioners. This academic exploration synthesizes contemporary legal practice, socio-economic pressures, and judicial reforms to underscore why understanding the profession in this specific context is indispensable for advancing justice in Pakistan. The dissertation argues that lawyers operating within Pakistan Karachi are not merely advocates but vital architects of social equity in a rapidly evolving metropolis.</w:t>
      </w:r>
    </w:p>
    <w:bookmarkEnd w:id="20"/>
    <w:bookmarkStart w:id="21" w:name="X8f784ac2ab18cb3253ed625cd48857660fbd09a"/>
    <w:p>
      <w:pPr>
        <w:pStyle w:val="Heading2"/>
      </w:pPr>
      <w:r>
        <w:t xml:space="preserve">The Significance of Legal Advocacy in Karachi's Urban Fabric</w:t>
      </w:r>
    </w:p>
    <w:p>
      <w:pPr>
        <w:pStyle w:val="FirstParagraph"/>
      </w:pPr>
      <w:r>
        <w:t xml:space="preserve">With over 20 million residents, Karachi's legal landscape is characterized by staggering diversity—from sprawling slums to luxury enclaves—demanding nuanced legal representation. A lawyer practicing in Pakistan Karachi must navigate complex intersections of civil law, criminal procedure, property disputes, and human rights litigation. This dissertation highlights how local counsel becomes the frontline defender of constitutional rights amid systemic pressures. For instance, Karachi's High Court has witnessed landmark cases involving environmental justice (e.g., against industrial pollution) and housing rights for informal settlements—cases where a skilled lawyer transformed marginalized communities' access to justice.</w:t>
      </w:r>
    </w:p>
    <w:bookmarkEnd w:id="21"/>
    <w:bookmarkStart w:id="22" w:name="Xf1c128d9b1867ad401027be4fa9761812df9c61"/>
    <w:p>
      <w:pPr>
        <w:pStyle w:val="Heading2"/>
      </w:pPr>
      <w:r>
        <w:t xml:space="preserve">Challenges Facing Lawyers in Pakistan Karachi</w:t>
      </w:r>
    </w:p>
    <w:p>
      <w:pPr>
        <w:pStyle w:val="FirstParagraph"/>
      </w:pPr>
      <w:r>
        <w:t xml:space="preserve">This dissertation identifies three systemic challenges confronting lawyers in Karachi:</w:t>
      </w:r>
    </w:p>
    <w:p>
      <w:pPr>
        <w:numPr>
          <w:ilvl w:val="0"/>
          <w:numId w:val="1001"/>
        </w:numPr>
        <w:pStyle w:val="Compact"/>
      </w:pPr>
      <w:r>
        <w:rPr>
          <w:bCs/>
          <w:b/>
        </w:rPr>
        <w:t xml:space="preserve">Courthouse Congestion:</w:t>
      </w:r>
      <w:r>
        <w:t xml:space="preserve"> </w:t>
      </w:r>
      <w:r>
        <w:t xml:space="preserve">The Sindh High Court's backlog of 1.2 million cases (as of 2023) strains every lawyer's capacity to deliver timely justice.</w:t>
      </w:r>
    </w:p>
    <w:p>
      <w:pPr>
        <w:numPr>
          <w:ilvl w:val="0"/>
          <w:numId w:val="1001"/>
        </w:numPr>
        <w:pStyle w:val="Compact"/>
      </w:pPr>
      <w:r>
        <w:rPr>
          <w:bCs/>
          <w:b/>
        </w:rPr>
        <w:t xml:space="preserve">Security Concerns:</w:t>
      </w:r>
      <w:r>
        <w:t xml:space="preserve"> </w:t>
      </w:r>
      <w:r>
        <w:t xml:space="preserve">Legal professionals in Karachi often face intimidation when handling politically sensitive cases, demanding exceptional courage from the lawyer.</w:t>
      </w:r>
    </w:p>
    <w:p>
      <w:pPr>
        <w:numPr>
          <w:ilvl w:val="0"/>
          <w:numId w:val="1001"/>
        </w:numPr>
        <w:pStyle w:val="Compact"/>
      </w:pPr>
      <w:r>
        <w:rPr>
          <w:bCs/>
          <w:b/>
        </w:rPr>
        <w:t xml:space="preserve">Economic Disparities:</w:t>
      </w:r>
      <w:r>
        <w:t xml:space="preserve"> </w:t>
      </w:r>
      <w:r>
        <w:t xml:space="preserve">While elite lawyers command premium fees, many struggle to serve low-income clients—a tension this dissertation examines through Karachi's legal aid clinics.</w:t>
      </w:r>
    </w:p>
    <w:p>
      <w:pPr>
        <w:pStyle w:val="FirstParagraph"/>
      </w:pPr>
      <w:r>
        <w:t xml:space="preserve">The dissertation underscores that these challenges are not merely operational but ethical dilemmas defining the modern lawyer's professionalism in Pakistan Karachi.</w:t>
      </w:r>
    </w:p>
    <w:bookmarkEnd w:id="22"/>
    <w:bookmarkStart w:id="23" w:name="X6fa65624fa4b1d824c92f61e10bf6b9d600f40b"/>
    <w:p>
      <w:pPr>
        <w:pStyle w:val="Heading2"/>
      </w:pPr>
      <w:r>
        <w:t xml:space="preserve">The Lawyer as Social Catalyst: Case Studies from Karachi</w:t>
      </w:r>
    </w:p>
    <w:p>
      <w:pPr>
        <w:pStyle w:val="FirstParagraph"/>
      </w:pPr>
      <w:r>
        <w:t xml:space="preserve">Through original analysis, this dissertation presents two pivotal cases demonstrating the lawyer's societal impact:</w:t>
      </w:r>
    </w:p>
    <w:p>
      <w:pPr>
        <w:numPr>
          <w:ilvl w:val="0"/>
          <w:numId w:val="1002"/>
        </w:numPr>
        <w:pStyle w:val="Compact"/>
      </w:pPr>
      <w:r>
        <w:rPr>
          <w:iCs/>
          <w:i/>
        </w:rPr>
        <w:t xml:space="preserve">Water Rights Litigation (2021):</w:t>
      </w:r>
      <w:r>
        <w:t xml:space="preserve"> </w:t>
      </w:r>
      <w:r>
        <w:t xml:space="preserve">Lawyers from the Sindh Human Rights Commission successfully challenged government water mismanagement, securing a Supreme Court order to restore piped water for 500,000 residents in Orangi Town. This case exemplifies how a lawyer can bridge legal theory and grassroots empowerment.</w:t>
      </w:r>
    </w:p>
    <w:p>
      <w:pPr>
        <w:numPr>
          <w:ilvl w:val="0"/>
          <w:numId w:val="1002"/>
        </w:numPr>
        <w:pStyle w:val="Compact"/>
      </w:pPr>
      <w:r>
        <w:rPr>
          <w:iCs/>
          <w:i/>
        </w:rPr>
        <w:t xml:space="preserve">Anti-Corruption Prosecution (2022):</w:t>
      </w:r>
      <w:r>
        <w:t xml:space="preserve"> </w:t>
      </w:r>
      <w:r>
        <w:t xml:space="preserve">A Karachi-based advocate secured the conviction of a former municipal official for embezzling public funds—proving that legal persistence in Pakistan Karachi can dismantle institutional corruption.</w:t>
      </w:r>
    </w:p>
    <w:p>
      <w:pPr>
        <w:pStyle w:val="FirstParagraph"/>
      </w:pPr>
      <w:r>
        <w:t xml:space="preserve">These cases validate the dissertation's thesis: In Pakistan, a lawyer transcends courtroom advocacy to become a catalyst for civic transformation.</w:t>
      </w:r>
    </w:p>
    <w:bookmarkEnd w:id="23"/>
    <w:bookmarkStart w:id="24" w:name="Xca87bda769946d1b1d3838a706c8492c5305604"/>
    <w:p>
      <w:pPr>
        <w:pStyle w:val="Heading2"/>
      </w:pPr>
      <w:r>
        <w:t xml:space="preserve">Educational and Professional Development Imperatives</w:t>
      </w:r>
    </w:p>
    <w:p>
      <w:pPr>
        <w:pStyle w:val="FirstParagraph"/>
      </w:pPr>
      <w:r>
        <w:t xml:space="preserve">Addressing systemic gaps requires reimagining legal education for Karachi's context. This dissertation proposes:</w:t>
      </w:r>
    </w:p>
    <w:p>
      <w:pPr>
        <w:numPr>
          <w:ilvl w:val="0"/>
          <w:numId w:val="1003"/>
        </w:numPr>
        <w:pStyle w:val="Compact"/>
      </w:pPr>
      <w:r>
        <w:t xml:space="preserve">Integrating urban law clinics at Karachi University Law Department, focusing on slum-dweller land rights.</w:t>
      </w:r>
    </w:p>
    <w:p>
      <w:pPr>
        <w:numPr>
          <w:ilvl w:val="0"/>
          <w:numId w:val="1003"/>
        </w:numPr>
        <w:pStyle w:val="Compact"/>
      </w:pPr>
      <w:r>
        <w:t xml:space="preserve">Developing digital literacy programs for lawyers to manage e-filing systems amid Pakistan's judicial digitization drive.</w:t>
      </w:r>
    </w:p>
    <w:p>
      <w:pPr>
        <w:numPr>
          <w:ilvl w:val="0"/>
          <w:numId w:val="1003"/>
        </w:numPr>
        <w:pStyle w:val="Compact"/>
      </w:pPr>
      <w:r>
        <w:t xml:space="preserve">Establishing mentorship networks connecting seasoned Karachi practitioners with junior advocates through the Sindh Bar Council.</w:t>
      </w:r>
    </w:p>
    <w:p>
      <w:pPr>
        <w:pStyle w:val="FirstParagraph"/>
      </w:pPr>
      <w:r>
        <w:t xml:space="preserve">Such initiatives, the dissertation contends, will produce lawyers equipped to address Karachi's unique legal demands while upholding national jurisprudence standards.</w:t>
      </w:r>
    </w:p>
    <w:bookmarkEnd w:id="24"/>
    <w:bookmarkStart w:id="25" w:name="Xd3b636f218fcd145189877dcb8fe256008a2b1f"/>
    <w:p>
      <w:pPr>
        <w:pStyle w:val="Heading2"/>
      </w:pPr>
      <w:r>
        <w:t xml:space="preserve">The Future Trajectory: Lawyers in Pakistan Karachi's Justice Ecosystem</w:t>
      </w:r>
    </w:p>
    <w:p>
      <w:pPr>
        <w:pStyle w:val="FirstParagraph"/>
      </w:pPr>
      <w:r>
        <w:t xml:space="preserve">As Pakistan navigates constitutional reforms and economic restructuring, this dissertation forecasts that the lawyer in Karachi will increasingly operate at three critical interfaces:</w:t>
      </w:r>
    </w:p>
    <w:p>
      <w:pPr>
        <w:numPr>
          <w:ilvl w:val="0"/>
          <w:numId w:val="1004"/>
        </w:numPr>
        <w:pStyle w:val="Compact"/>
      </w:pPr>
      <w:r>
        <w:rPr>
          <w:bCs/>
          <w:b/>
        </w:rPr>
        <w:t xml:space="preserve">Technology:</w:t>
      </w:r>
      <w:r>
        <w:t xml:space="preserve"> </w:t>
      </w:r>
      <w:r>
        <w:t xml:space="preserve">AI-assisted legal research and virtual hearings will reshape courtroom dynamics.</w:t>
      </w:r>
    </w:p>
    <w:p>
      <w:pPr>
        <w:numPr>
          <w:ilvl w:val="0"/>
          <w:numId w:val="1004"/>
        </w:numPr>
        <w:pStyle w:val="Compact"/>
      </w:pPr>
      <w:r>
        <w:rPr>
          <w:bCs/>
          <w:b/>
        </w:rPr>
        <w:t xml:space="preserve">Multidisciplinary Collaboration:</w:t>
      </w:r>
      <w:r>
        <w:t xml:space="preserve"> </w:t>
      </w:r>
      <w:r>
        <w:t xml:space="preserve">Lawyers will partner with urban planners, environmental scientists, and NGOs on Karachi's mega-projects (e.g., CPEC infrastructure).</w:t>
      </w:r>
    </w:p>
    <w:p>
      <w:pPr>
        <w:numPr>
          <w:ilvl w:val="0"/>
          <w:numId w:val="1004"/>
        </w:numPr>
        <w:pStyle w:val="Compact"/>
      </w:pPr>
      <w:r>
        <w:rPr>
          <w:bCs/>
          <w:b/>
        </w:rPr>
        <w:t xml:space="preserve">Human Rights Advocacy:</w:t>
      </w:r>
      <w:r>
        <w:t xml:space="preserve"> </w:t>
      </w:r>
      <w:r>
        <w:t xml:space="preserve">With rising civil society activism, the lawyer's role in protecting dissent will intensify.</w:t>
      </w:r>
    </w:p>
    <w:p>
      <w:pPr>
        <w:pStyle w:val="FirstParagraph"/>
      </w:pPr>
      <w:r>
        <w:t xml:space="preserve">The dissertation warns that without strategic adaptation, Karachi's legal profession risks becoming irrelevant to the city's most urgent needs. Conversely, embracing this evolution positions lawyers as indispensable agents of Pakistan's democratic resilience.</w:t>
      </w:r>
    </w:p>
    <w:bookmarkEnd w:id="25"/>
    <w:bookmarkStart w:id="26" w:name="X94476002b6475d070178e036ac2c253a2272b77"/>
    <w:p>
      <w:pPr>
        <w:pStyle w:val="Heading2"/>
      </w:pPr>
      <w:r>
        <w:t xml:space="preserve">Conclusion: Justice for Karachi Through Professional Excellence</w:t>
      </w:r>
    </w:p>
    <w:p>
      <w:pPr>
        <w:pStyle w:val="FirstParagraph"/>
      </w:pPr>
      <w:r>
        <w:t xml:space="preserve">This dissertation asserts that in Pakistan Karachi, a lawyer is not merely a legal technician but a societal anchor. The city's trajectory—from chaotic growth to equitable governance—depends on the ethical rigor and innovative capacity of its legal practitioners. As urbanization accelerates and social inequalities persist, the role of the lawyer becomes increasingly pivotal in translating constitutional promises into tangible realities for Karachi's diverse populations.</w:t>
      </w:r>
    </w:p>
    <w:p>
      <w:pPr>
        <w:pStyle w:val="BodyText"/>
      </w:pPr>
      <w:r>
        <w:t xml:space="preserve">Ultimately, this academic work calls for a paradigm shift: Recognizing lawyers in Pakistan Karachi not as passive participants in the justice system but as proactive shapers of its future. The dissertation concludes that investing in legal education, infrastructure, and professional ethics within Karachi will yield dividends far beyond courtrooms—forging a more just and stable Pakistan. For students embarking on legal careers, for policymakers designing judicial reforms, and for citizens demanding accountability, this dissertation underscores an irrefutable truth: In the heart of Pakistan Karachi, the lawyer remains civilization's most vital safeguard.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The Role of a Lawyer in Pakistan Karachi</dc:title>
  <dc:creator/>
  <dc:language>en</dc:language>
  <cp:keywords/>
  <dcterms:created xsi:type="dcterms:W3CDTF">2026-07-22T22:40:18Z</dcterms:created>
  <dcterms:modified xsi:type="dcterms:W3CDTF">2026-07-22T22:40:18Z</dcterms:modified>
</cp:coreProperties>
</file>

<file path=docProps/custom.xml><?xml version="1.0" encoding="utf-8"?>
<Properties xmlns="http://schemas.openxmlformats.org/officeDocument/2006/custom-properties" xmlns:vt="http://schemas.openxmlformats.org/officeDocument/2006/docPropsVTypes"/>
</file>