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the</w:t>
      </w:r>
      <w:r>
        <w:t xml:space="preserve"> </w:t>
      </w:r>
      <w:r>
        <w:t xml:space="preserve">Lawyer</w:t>
      </w:r>
      <w:r>
        <w:t xml:space="preserve"> </w:t>
      </w:r>
      <w:r>
        <w:t xml:space="preserve">in</w:t>
      </w:r>
      <w:r>
        <w:t xml:space="preserve"> </w:t>
      </w:r>
      <w:r>
        <w:t xml:space="preserve">Sudan</w:t>
      </w:r>
      <w:r>
        <w:t xml:space="preserve"> </w:t>
      </w:r>
      <w:r>
        <w:t xml:space="preserve">Khartoum</w:t>
      </w:r>
    </w:p>
    <w:bookmarkStart w:id="24" w:name="X640adc33443d3a1c3897e2bc67f2ae160f3029e"/>
    <w:p>
      <w:pPr>
        <w:pStyle w:val="Heading1"/>
      </w:pPr>
      <w:r>
        <w:t xml:space="preserve">Dissertation: The Role and Contemporary Challenges of the Lawyer within the Legal Landscape of Sudan Khartoum</w:t>
      </w:r>
    </w:p>
    <w:p>
      <w:pPr>
        <w:pStyle w:val="FirstParagraph"/>
      </w:pPr>
      <w:r>
        <w:t xml:space="preserve">This Dissertation provides a critical examination of the indispensable role, evolving responsibilities, and significant challenges confronting the modern</w:t>
      </w:r>
      <w:r>
        <w:t xml:space="preserve"> </w:t>
      </w:r>
      <w:r>
        <w:rPr>
          <w:iCs/>
          <w:i/>
        </w:rPr>
        <w:t xml:space="preserve">Lawyer</w:t>
      </w:r>
      <w:r>
        <w:t xml:space="preserve"> </w:t>
      </w:r>
      <w:r>
        <w:t xml:space="preserve">operating within the complex legal ecosystem of Sudan Khartoum. As the political, economic, and social epicenter of Sudan, Khartoum presents a unique and demanding environment for legal practitioners. The significance of this study lies in its focus on how the</w:t>
      </w:r>
      <w:r>
        <w:t xml:space="preserve"> </w:t>
      </w:r>
      <w:r>
        <w:rPr>
          <w:iCs/>
          <w:i/>
        </w:rPr>
        <w:t xml:space="preserve">Lawyer</w:t>
      </w:r>
      <w:r>
        <w:t xml:space="preserve">, as a cornerstone of justice delivery, navigates the intricate web of customary law, Islamic jurisprudence (Sharia), and residual colonial-era statutes within Sudan Khartoum, particularly amidst ongoing national transition and conflict.</w:t>
      </w:r>
    </w:p>
    <w:bookmarkStart w:id="20" w:name="X04492cbfa7bca0185ced0c8c49ea0ce25eb147a"/>
    <w:p>
      <w:pPr>
        <w:pStyle w:val="Heading2"/>
      </w:pPr>
      <w:r>
        <w:t xml:space="preserve">The Paramount Significance of the Lawyer in Sudan Khartoum's Justice System</w:t>
      </w:r>
    </w:p>
    <w:p>
      <w:pPr>
        <w:pStyle w:val="FirstParagraph"/>
      </w:pPr>
      <w:r>
        <w:t xml:space="preserve">In the capital city of Sudan Khartoum, the</w:t>
      </w:r>
      <w:r>
        <w:t xml:space="preserve"> </w:t>
      </w:r>
      <w:r>
        <w:rPr>
          <w:iCs/>
          <w:i/>
        </w:rPr>
        <w:t xml:space="preserve">Lawyer</w:t>
      </w:r>
      <w:r>
        <w:t xml:space="preserve"> </w:t>
      </w:r>
      <w:r>
        <w:t xml:space="preserve">serves as a vital bridge between citizens and a state whose legal framework is often perceived as inaccessible or unresponsive. The presence of a qualified and ethical</w:t>
      </w:r>
      <w:r>
        <w:t xml:space="preserve"> </w:t>
      </w:r>
      <w:r>
        <w:rPr>
          <w:iCs/>
          <w:i/>
        </w:rPr>
        <w:t xml:space="preserve">Lawyer</w:t>
      </w:r>
      <w:r>
        <w:t xml:space="preserve"> </w:t>
      </w:r>
      <w:r>
        <w:t xml:space="preserve">in Sudan Khartoum is not merely professional; it is fundamental to upholding the rule of law, protecting human rights, and fostering stability within a nation grappling with profound political upheaval since 2019. From representing individuals in civil disputes over land or inheritance (often governed by complex customary practices intertwined with formal law) to defending accused persons in criminal cases within Khartoum's crowded courts, the</w:t>
      </w:r>
      <w:r>
        <w:t xml:space="preserve"> </w:t>
      </w:r>
      <w:r>
        <w:rPr>
          <w:iCs/>
          <w:i/>
        </w:rPr>
        <w:t xml:space="preserve">Lawyer</w:t>
      </w:r>
      <w:r>
        <w:t xml:space="preserve"> </w:t>
      </w:r>
      <w:r>
        <w:t xml:space="preserve">is the primary conduit for legal redress. The integrity and competence of this profession directly impact public trust in Sudan Khartoum's judiciary, a trust that has been severely eroded by years of authoritarian rule and recent conflict.</w:t>
      </w:r>
    </w:p>
    <w:bookmarkEnd w:id="20"/>
    <w:bookmarkStart w:id="21" w:name="Xdb8bdb088993b7f9b599892aee7613464381b56"/>
    <w:p>
      <w:pPr>
        <w:pStyle w:val="Heading2"/>
      </w:pPr>
      <w:r>
        <w:t xml:space="preserve">Contemporary Challenges Facing the Lawyer in Sudan Khartoum</w:t>
      </w:r>
    </w:p>
    <w:p>
      <w:pPr>
        <w:pStyle w:val="FirstParagraph"/>
      </w:pPr>
      <w:r>
        <w:t xml:space="preserve">The landscape for the</w:t>
      </w:r>
      <w:r>
        <w:t xml:space="preserve"> </w:t>
      </w:r>
      <w:r>
        <w:rPr>
          <w:iCs/>
          <w:i/>
        </w:rPr>
        <w:t xml:space="preserve">Lawyer</w:t>
      </w:r>
      <w:r>
        <w:t xml:space="preserve"> </w:t>
      </w:r>
      <w:r>
        <w:t xml:space="preserve">in Sudan Khartoum is defined by formidable challenges. The most acute is the profound impact of the ongoing civil war (since April 2023), which has devastated infrastructure, displaced millions within and from Khartoum, and paralyzed key state institutions including courts. Legal proceedings are frequently suspended or conducted under extreme duress in Khartoum; lawyers face physical danger when attempting to access courts or clients in conflict-affected areas. The collapse of the judicial budget further cripples the system, leading to chronic understaffing and a lack of basic resources like court documents and secure facilities for</w:t>
      </w:r>
      <w:r>
        <w:t xml:space="preserve"> </w:t>
      </w:r>
      <w:r>
        <w:rPr>
          <w:iCs/>
          <w:i/>
        </w:rPr>
        <w:t xml:space="preserve">Lawyer</w:t>
      </w:r>
      <w:r>
        <w:t xml:space="preserve"> </w:t>
      </w:r>
      <w:r>
        <w:t xml:space="preserve">offices across Sudan Khartoum.</w:t>
      </w:r>
    </w:p>
    <w:p>
      <w:pPr>
        <w:pStyle w:val="BodyText"/>
      </w:pPr>
      <w:r>
        <w:t xml:space="preserve">Furthermore, the legal profession itself grapples with systemic issues. The regulatory body (the Sudanese Bar Association) faces challenges in maintaining standards, ensuring ethical conduct, and providing adequate continuing legal education to practitioners in Khartoum amidst the chaos. Access to justice remains a critical gap: many citizens in Khartoum's sprawling informal settlements cannot afford legal representation, forcing them into vulnerable positions or reliance on unqualified intermediaries. The</w:t>
      </w:r>
      <w:r>
        <w:t xml:space="preserve"> </w:t>
      </w:r>
      <w:r>
        <w:rPr>
          <w:iCs/>
          <w:i/>
        </w:rPr>
        <w:t xml:space="preserve">Lawyer</w:t>
      </w:r>
      <w:r>
        <w:t xml:space="preserve"> </w:t>
      </w:r>
      <w:r>
        <w:t xml:space="preserve">must also navigate a complex dual system where personal status matters (marriage, divorce, inheritance) are often governed by Sharia courts alongside civil courts, requiring nuanced expertise that not all practitioners possess. Gender barriers also persist; while women lawyers in Sudan Khartoum are increasingly visible, they often face significant professional and societal hurdles compared to their male counterparts.</w:t>
      </w:r>
    </w:p>
    <w:bookmarkEnd w:id="21"/>
    <w:bookmarkStart w:id="22" w:name="X0631bf82c4eadcefedf53a205a3a0db6c82ff29"/>
    <w:p>
      <w:pPr>
        <w:pStyle w:val="Heading2"/>
      </w:pPr>
      <w:r>
        <w:t xml:space="preserve">Adaptation and Resilience: The Evolving Lawyer in Sudan Khartoum</w:t>
      </w:r>
    </w:p>
    <w:p>
      <w:pPr>
        <w:pStyle w:val="FirstParagraph"/>
      </w:pPr>
      <w:r>
        <w:t xml:space="preserve">Despite these immense pressures, the</w:t>
      </w:r>
      <w:r>
        <w:t xml:space="preserve"> </w:t>
      </w:r>
      <w:r>
        <w:rPr>
          <w:iCs/>
          <w:i/>
        </w:rPr>
        <w:t xml:space="preserve">Lawyer</w:t>
      </w:r>
      <w:r>
        <w:t xml:space="preserve"> </w:t>
      </w:r>
      <w:r>
        <w:t xml:space="preserve">in Sudan Khartoum demonstrates remarkable resilience and adaptation. Many legal professionals have taken on roles as human rights monitors, documenting abuses within Khartoum's conflict zones. Others are actively involved in community legal aid initiatives, establishing networks to provide free or low-cost services to displaced persons and vulnerable populations scattered across the capital. The</w:t>
      </w:r>
      <w:r>
        <w:t xml:space="preserve"> </w:t>
      </w:r>
      <w:r>
        <w:rPr>
          <w:iCs/>
          <w:i/>
        </w:rPr>
        <w:t xml:space="preserve">Lawyer</w:t>
      </w:r>
      <w:r>
        <w:t xml:space="preserve"> </w:t>
      </w:r>
      <w:r>
        <w:t xml:space="preserve">is increasingly seen not just as an advocate for individual clients but as a crucial agent for transitional justice and peacebuilding within Sudan Khartoum. This shift necessitates new skills beyond traditional courtroom advocacy, including trauma-informed practice, community engagement, and navigating complex humanitarian law frameworks alongside national law.</w:t>
      </w:r>
    </w:p>
    <w:bookmarkEnd w:id="22"/>
    <w:bookmarkStart w:id="23" w:name="Xbc79b401847ccc12ab081030fcdab353b4c9acf"/>
    <w:p>
      <w:pPr>
        <w:pStyle w:val="Heading2"/>
      </w:pPr>
      <w:r>
        <w:t xml:space="preserve">Conclusion: The Imperative for Strengthening the Legal Profession in Sudan Khartoum</w:t>
      </w:r>
    </w:p>
    <w:p>
      <w:pPr>
        <w:pStyle w:val="FirstParagraph"/>
      </w:pPr>
      <w:r>
        <w:t xml:space="preserve">This Dissertation underscores that the role of the</w:t>
      </w:r>
      <w:r>
        <w:t xml:space="preserve"> </w:t>
      </w:r>
      <w:r>
        <w:rPr>
          <w:iCs/>
          <w:i/>
        </w:rPr>
        <w:t xml:space="preserve">Lawyer</w:t>
      </w:r>
      <w:r>
        <w:t xml:space="preserve"> </w:t>
      </w:r>
      <w:r>
        <w:t xml:space="preserve">within Sudan Khartoum is more critical and multifaceted than ever before. They are not merely legal technicians; they are essential guardians of justice, human dignity, and the nascent democratic process in a nation striving for stability. The current crisis demands urgent attention to rebuilding the legal infrastructure of Sudan Khartoum – including restoring judicial independence, providing adequate resources for courts and the Bar Association, ensuring safe working conditions for</w:t>
      </w:r>
      <w:r>
        <w:t xml:space="preserve"> </w:t>
      </w:r>
      <w:r>
        <w:rPr>
          <w:iCs/>
          <w:i/>
        </w:rPr>
        <w:t xml:space="preserve">Lawyer</w:t>
      </w:r>
      <w:r>
        <w:t xml:space="preserve">s, and implementing comprehensive reforms to improve access to justice. Supporting the professional development and safety of</w:t>
      </w:r>
      <w:r>
        <w:t xml:space="preserve"> </w:t>
      </w:r>
      <w:r>
        <w:rPr>
          <w:iCs/>
          <w:i/>
        </w:rPr>
        <w:t xml:space="preserve">Lawyer</w:t>
      </w:r>
      <w:r>
        <w:t xml:space="preserve">s in Sudan Khartoum is not an academic exercise; it is a pragmatic necessity for any viable future peace and governance in Sudan. The path towards sustainable peace and justice within Khartoum, and indeed across Sudan, fundamentally depends on empowering the dedicated legal professionals who work tirelessly amidst extraordinary adversity. Their continued presence, competence, and ethical commitment are the bedrock upon which a just society in Sudan Khartoum must be rebuilt.</w:t>
      </w:r>
    </w:p>
    <w:p>
      <w:pPr>
        <w:pStyle w:val="BodyText"/>
      </w:pPr>
      <w:r>
        <w:rPr>
          <w:bCs/>
          <w:b/>
        </w:rPr>
        <w:t xml:space="preserve">Word Count: 827</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Challenges of the Lawyer in Sudan Khartoum</dc:title>
  <dc:creator/>
  <dc:language>en</dc:language>
  <cp:keywords/>
  <dcterms:created xsi:type="dcterms:W3CDTF">2026-07-20T02:37:51Z</dcterms:created>
  <dcterms:modified xsi:type="dcterms:W3CDTF">2026-07-20T02:37:51Z</dcterms:modified>
</cp:coreProperties>
</file>

<file path=docProps/custom.xml><?xml version="1.0" encoding="utf-8"?>
<Properties xmlns="http://schemas.openxmlformats.org/officeDocument/2006/custom-properties" xmlns:vt="http://schemas.openxmlformats.org/officeDocument/2006/docPropsVTypes"/>
</file>