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Librarian</w:t>
      </w:r>
      <w:r>
        <w:t xml:space="preserve"> </w:t>
      </w:r>
      <w:r>
        <w:t xml:space="preserve">in</w:t>
      </w:r>
      <w:r>
        <w:t xml:space="preserve"> </w:t>
      </w:r>
      <w:r>
        <w:t xml:space="preserve">Afghanistan,</w:t>
      </w:r>
      <w:r>
        <w:t xml:space="preserve"> </w:t>
      </w:r>
      <w:r>
        <w:t xml:space="preserve">Kabul</w:t>
      </w:r>
    </w:p>
    <w:bookmarkStart w:id="25" w:name="Xac644ba00051fcb4888656c16be1cfe7921422d"/>
    <w:p>
      <w:pPr>
        <w:pStyle w:val="Heading1"/>
      </w:pPr>
      <w:r>
        <w:t xml:space="preserve">Dissertation: The Indispensable Role of the Librarian in Preserving Knowledge and Fostering Education in Kabul, Afghanistan</w:t>
      </w:r>
    </w:p>
    <w:p>
      <w:pPr>
        <w:pStyle w:val="FirstParagraph"/>
      </w:pPr>
      <w:r>
        <w:t xml:space="preserve">This dissertation examines the critical and evolving role of the librarian within the unique socio-educational landscape of Kabul, Afghanistan. It argues that despite profound political instability, conflict-related destruction, and current restrictive policies, the profession of librarianship remains a cornerstone for knowledge preservation, community resilience, and future development in Kabul. This study is not merely an academic exercise; it is a vital exploration of how information professionals navigate immense challenges to serve their communities in one of the world's most complex environments.</w:t>
      </w:r>
    </w:p>
    <w:bookmarkStart w:id="20" w:name="X61d57141ab8a34852568a15e5b48fb402c7fcdc"/>
    <w:p>
      <w:pPr>
        <w:pStyle w:val="Heading2"/>
      </w:pPr>
      <w:r>
        <w:t xml:space="preserve">Historical Context: Libraries as Cultural Hubs</w:t>
      </w:r>
    </w:p>
    <w:p>
      <w:pPr>
        <w:pStyle w:val="FirstParagraph"/>
      </w:pPr>
      <w:r>
        <w:t xml:space="preserve">The history of libraries in Kabul underscores the deep-rooted importance of the librarian. Institutions like the National Library and Archives of Afghanistan (founded 1926) and numerous university libraries (e.g., Kabul University, previously a major academic hub) were once vibrant centers fostering scholarship, literacy, and cultural identity. Librarians in pre-2001 Kabul were not just custodians of books; they were educators, community organizers, and vital links to the nation's intellectual heritage. They managed collections that included rare manuscripts from centuries of Afghan history and provided access to global knowledge for students, researchers, and citizens. The dissolution of these institutions during decades of war left a void that the modern librarian in Kabul must now strive to fill amidst unprecedented obstacles.</w:t>
      </w:r>
    </w:p>
    <w:bookmarkEnd w:id="20"/>
    <w:bookmarkStart w:id="21" w:name="X7d90cc93176ab6e6b20ab128a0a07184228aa51"/>
    <w:p>
      <w:pPr>
        <w:pStyle w:val="Heading2"/>
      </w:pPr>
      <w:r>
        <w:t xml:space="preserve">Contemporary Challenges: Librarians Operating in Crisis</w:t>
      </w:r>
    </w:p>
    <w:p>
      <w:pPr>
        <w:pStyle w:val="FirstParagraph"/>
      </w:pPr>
      <w:r>
        <w:t xml:space="preserve">The current reality for a librarian in Afghanistan, particularly within Kabul, is defined by severe constraints. Since the Taliban's return to power in August 2021, the education sector has faced near-total paralysis for women and girls. Many libraries and information centers have been shuttered or significantly restricted. Librarians face immense pressure: their ability to provide access to information, especially for female students and researchers, is severely curtailed. Physical infrastructure remains damaged from years of conflict; funding is critically low; internet access is unstable or censored; and the professional development opportunities essential for modern librarianship are virtually non-existent. The very concept of a 'public library' as a neutral space for learning has been fundamentally altered. This dissertation acknowledges these harsh realities, demonstrating that the work of today's librarian in Kabul is not merely about cataloging books, but about safeguarding intellectual freedom and preserving the possibility of future education against overwhelming odds.</w:t>
      </w:r>
    </w:p>
    <w:bookmarkEnd w:id="21"/>
    <w:bookmarkStart w:id="22" w:name="X56b9c755326e252cbc5495ab835bea4c7293920"/>
    <w:p>
      <w:pPr>
        <w:pStyle w:val="Heading2"/>
      </w:pPr>
      <w:r>
        <w:t xml:space="preserve">The Evolving Role: Librarian as Guardian and Innovator</w:t>
      </w:r>
    </w:p>
    <w:p>
      <w:pPr>
        <w:pStyle w:val="FirstParagraph"/>
      </w:pPr>
      <w:r>
        <w:t xml:space="preserve">Despite these challenges, the role of the librarian in Kabul has evolved with remarkable resilience. This dissertation highlights several key adaptations:</w:t>
      </w:r>
    </w:p>
    <w:p>
      <w:pPr>
        <w:numPr>
          <w:ilvl w:val="0"/>
          <w:numId w:val="1001"/>
        </w:numPr>
        <w:pStyle w:val="Compact"/>
      </w:pPr>
      <w:r>
        <w:rPr>
          <w:bCs/>
          <w:b/>
        </w:rPr>
        <w:t xml:space="preserve">Cultural Preservation Specialist:</w:t>
      </w:r>
      <w:r>
        <w:t xml:space="preserve"> </w:t>
      </w:r>
      <w:r>
        <w:t xml:space="preserve">With many physical collections damaged or lost, librarians have become crucial in digitizing fragile manuscripts and oral histories, often working under dangerous conditions to prevent irreplaceable Afghan cultural heritage from being erased.</w:t>
      </w:r>
    </w:p>
    <w:p>
      <w:pPr>
        <w:numPr>
          <w:ilvl w:val="0"/>
          <w:numId w:val="1001"/>
        </w:numPr>
        <w:pStyle w:val="Compact"/>
      </w:pPr>
      <w:r>
        <w:rPr>
          <w:bCs/>
          <w:b/>
        </w:rPr>
        <w:t xml:space="preserve">Community Information Hub (within limits):</w:t>
      </w:r>
      <w:r>
        <w:t xml:space="preserve"> </w:t>
      </w:r>
      <w:r>
        <w:t xml:space="preserve">In spaces where access is permitted, librarians curate materials on practical topics like agriculture or health for men's communities, acting as vital information nodes in an otherwise information-scarce environment.</w:t>
      </w:r>
    </w:p>
    <w:p>
      <w:pPr>
        <w:numPr>
          <w:ilvl w:val="0"/>
          <w:numId w:val="1001"/>
        </w:numPr>
        <w:pStyle w:val="Compact"/>
      </w:pPr>
      <w:r>
        <w:rPr>
          <w:bCs/>
          <w:b/>
        </w:rPr>
        <w:t xml:space="preserve">Mentor and Knowledge Facilitator:</w:t>
      </w:r>
      <w:r>
        <w:t xml:space="preserve"> </w:t>
      </w:r>
      <w:r>
        <w:t xml:space="preserve">Even without formal libraries, some dedicated librarians operate small mobile collections or safe-house learning spaces, providing guidance on accessing limited digital resources or supporting self-directed study for those still able to learn.</w:t>
      </w:r>
    </w:p>
    <w:p>
      <w:pPr>
        <w:numPr>
          <w:ilvl w:val="0"/>
          <w:numId w:val="1001"/>
        </w:numPr>
        <w:pStyle w:val="Compact"/>
      </w:pPr>
      <w:r>
        <w:rPr>
          <w:bCs/>
          <w:b/>
        </w:rPr>
        <w:t xml:space="preserve">Advocate for Knowledge Access:</w:t>
      </w:r>
      <w:r>
        <w:t xml:space="preserve"> </w:t>
      </w:r>
      <w:r>
        <w:t xml:space="preserve">The most courageous librarians quietly document the erosion of educational infrastructure and advocate for the right to knowledge, often through international networks when local avenues are blocked.</w:t>
      </w:r>
    </w:p>
    <w:bookmarkEnd w:id="22"/>
    <w:bookmarkStart w:id="23" w:name="Xa1cc24b697216f805f6660962d59e7e788bc70f"/>
    <w:p>
      <w:pPr>
        <w:pStyle w:val="Heading2"/>
      </w:pPr>
      <w:r>
        <w:t xml:space="preserve">The Significance: Why This Dissertation Matters</w:t>
      </w:r>
    </w:p>
    <w:p>
      <w:pPr>
        <w:pStyle w:val="FirstParagraph"/>
      </w:pPr>
      <w:r>
        <w:t xml:space="preserve">This dissertation is critically important for several reasons. Firstly, it centers the professional experience of librarians in Kabul, a population often overlooked in broader discussions about Afghanistan's development and education crisis. Their work is not incidental; it is fundamental to the nation's capacity for recovery and future stability. A knowledgeable populace, capable of critical thinking and accessing reliable information, is essential for rebuilding any society. The librarian embodies this principle daily in Kabul.</w:t>
      </w:r>
    </w:p>
    <w:p>
      <w:pPr>
        <w:pStyle w:val="BodyText"/>
      </w:pPr>
      <w:r>
        <w:t xml:space="preserve">Secondly, understanding the specific challenges faced by a librarian within Afghanistan's current context – particularly the gender-based restrictions on education – provides an indispensable lens for international aid organizations and policymakers. Effective support requires acknowledging that building libraries is not merely about bricks and books; it necessitates respecting the professional role of librarians and addressing the systemic barriers they face, especially concerning gender inclusivity in knowledge access.</w:t>
      </w:r>
    </w:p>
    <w:p>
      <w:pPr>
        <w:pStyle w:val="BodyText"/>
      </w:pPr>
      <w:r>
        <w:t xml:space="preserve">Finally, this dissertation serves as a testament to human resilience. It documents how a profession dedicated to open access to information persists even when the state actively restricts that very principle. The librarian in Kabul is not just managing collections; they are upholding a fundamental value – that knowledge belongs to the people – against forces seeking its suppression.</w:t>
      </w:r>
    </w:p>
    <w:bookmarkEnd w:id="23"/>
    <w:bookmarkStart w:id="24" w:name="X3d3473b3cacfe4c7304d0ee576b7d020f8dc9cb"/>
    <w:p>
      <w:pPr>
        <w:pStyle w:val="Heading2"/>
      </w:pPr>
      <w:r>
        <w:t xml:space="preserve">Conclusion: A Path Forward for Librarians in Kabul</w:t>
      </w:r>
    </w:p>
    <w:p>
      <w:pPr>
        <w:pStyle w:val="FirstParagraph"/>
      </w:pPr>
      <w:r>
        <w:t xml:space="preserve">The future of librarianship within Afghanistan, specifically in Kabul, remains precarious. However, this dissertation concludes that the profession's core mission – facilitating access to knowledge and fostering informed communities – is more vital than ever. Sustainable progress requires international recognition of the librarian's role as a key agent for development and cultural continuity in Afghanistan. Supporting Afghan librarians through capacity building (where possible), advocating for inclusive educational policies, and providing resources for digital preservation are concrete steps towards enabling them to fulfill their essential function.</w:t>
      </w:r>
    </w:p>
    <w:p>
      <w:pPr>
        <w:pStyle w:val="BodyText"/>
      </w:pPr>
      <w:r>
        <w:t xml:space="preserve">As this dissertation argues, the resilience of the librarian in Kabul is not merely an asset; it is a necessary condition for any meaningful future reconstruction. The quiet dedication of these professionals – managing fragmented collections, safeguarding heritage, and dreaming of libraries yet to be rebuilt – represents a powerful counter-narrative to conflict and repression. For Afghanistan and its capital city, Kabul, the librarian remains a beacon of hope for knowledge-based recovery. This dissertation is not just about the past or present struggles; it is an argument for investing in the librarian as an indispensable partner in Afghanistan's journey towards peace and educational renewal.</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the Role of the Librarian in Afghanistan, Kabul</dc:title>
  <dc:creator/>
  <dc:language>en</dc:language>
  <cp:keywords/>
  <dcterms:created xsi:type="dcterms:W3CDTF">2026-07-15T04:31:08Z</dcterms:created>
  <dcterms:modified xsi:type="dcterms:W3CDTF">2026-07-15T04:31:08Z</dcterms:modified>
</cp:coreProperties>
</file>

<file path=docProps/custom.xml><?xml version="1.0" encoding="utf-8"?>
<Properties xmlns="http://schemas.openxmlformats.org/officeDocument/2006/custom-properties" xmlns:vt="http://schemas.openxmlformats.org/officeDocument/2006/docPropsVTypes"/>
</file>