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Argentina</w:t>
      </w:r>
      <w:r>
        <w:t xml:space="preserve"> </w:t>
      </w:r>
      <w:r>
        <w:t xml:space="preserve">Córdoba</w:t>
      </w:r>
    </w:p>
    <w:bookmarkStart w:id="27" w:name="X551f11475dc5ef3df8324082aec4507642718ba"/>
    <w:p>
      <w:pPr>
        <w:pStyle w:val="Heading1"/>
      </w:pPr>
      <w:r>
        <w:t xml:space="preserve">The Evolving Role of the Librarian in Argentina Córdoba: A Critical Examination for Educational and Social Development</w:t>
      </w:r>
    </w:p>
    <w:p>
      <w:pPr>
        <w:pStyle w:val="FirstParagraph"/>
      </w:pPr>
      <w:r>
        <w:rPr>
          <w:bCs/>
          <w:b/>
        </w:rPr>
        <w:t xml:space="preserve">Dissertation Abstract:</w:t>
      </w:r>
      <w:r>
        <w:t xml:space="preserve"> </w:t>
      </w:r>
      <w:r>
        <w:t xml:space="preserve">This dissertation critically examines the indispensable role of the Librarian within the socio-educational landscape of Argentina Córdoba. It investigates how professional librarians navigate systemic challenges, leverage technological advancements, and champion equitable knowledge access across urban centers like Córdoba City and rural communities in the province. Emphasizing local context, this research argues that transformative librarian practices are fundamental to advancing Argentina's educational equity goals within the Córdoba framework.</w:t>
      </w:r>
    </w:p>
    <w:bookmarkStart w:id="20" w:name="X692f304431cc6fbde23781b029e2e37736990da"/>
    <w:p>
      <w:pPr>
        <w:pStyle w:val="Heading2"/>
      </w:pPr>
      <w:r>
        <w:t xml:space="preserve">Introduction: The Librarian as a Catalyst for Knowledge Equity in Argentina Córdoba</w:t>
      </w:r>
    </w:p>
    <w:p>
      <w:pPr>
        <w:pStyle w:val="FirstParagraph"/>
      </w:pPr>
      <w:r>
        <w:t xml:space="preserve">In the dynamic cultural and academic environment of Argentina, particularly within the province of Córdoba, the professional Librarian stands as a cornerstone of democratic knowledge access. This dissertation asserts that beyond traditional custodianship of books, the modern Librarian in Argentina Córdoba embodies a multifaceted role as an educator, community organizer, digital navigator, and advocate for intellectual freedom. The unique socio-economic fabric of Córdoba—home to over 10% of Argentina's population and hosting institutions like the University of Córdoba (UNC) and the National University of Villa María (UNVM)—demands a librarian workforce uniquely equipped to address local needs. This research situates the Librarian not merely as a service provider, but as an active agent in shaping informed, engaged citizens within Argentina's diverse provincial landscape.</w:t>
      </w:r>
    </w:p>
    <w:bookmarkEnd w:id="20"/>
    <w:bookmarkStart w:id="21" w:name="X4072912bdfabf149680810c65cb5bbf38734dea"/>
    <w:p>
      <w:pPr>
        <w:pStyle w:val="Heading2"/>
      </w:pPr>
      <w:r>
        <w:t xml:space="preserve">Historical Context: Roots of Professional Librarianship in Córdoba</w:t>
      </w:r>
    </w:p>
    <w:p>
      <w:pPr>
        <w:pStyle w:val="FirstParagraph"/>
      </w:pPr>
      <w:r>
        <w:t xml:space="preserve">The legacy of librarianship in Argentina Córdoba dates back to the late 19th century with the establishment of foundational institutions like the Biblioteca Popular de la Universidad Nacional de Córdoba (BNUC). Early Librarians were pioneers, often working with scarce resources to build collections reflecting national identity and local history. This historical commitment established a bedrock principle: libraries in Argentina Córdoba are intrinsically linked to community development. The evolution of the Librarian's role—from mere book handlers to information specialists—mirrors broader societal shifts towards valuing knowledge as a public good, a principle enshrined in Argentina's national legislation like Law 25.947 (Bibliotecas Públicas) which emphasizes universal access.</w:t>
      </w:r>
    </w:p>
    <w:bookmarkEnd w:id="21"/>
    <w:bookmarkStart w:id="22" w:name="X4dce109367e8d80b93f4625332a307dc93cac5e"/>
    <w:p>
      <w:pPr>
        <w:pStyle w:val="Heading2"/>
      </w:pPr>
      <w:r>
        <w:t xml:space="preserve">Contemporary Challenges and the Resilient Librarian in Argentina Córdoba</w:t>
      </w:r>
    </w:p>
    <w:p>
      <w:pPr>
        <w:pStyle w:val="FirstParagraph"/>
      </w:pPr>
      <w:r>
        <w:t xml:space="preserve">Despite their critical mission, Librarians across Argentina Córdoba confront persistent challenges. Chronic underfunding, particularly in public libraries outside major urban centers, strains resources and hinders technological upgrades. Many municipal libraries struggle with outdated infrastructure and limited digital literacy programs for aging populations or marginalized groups like indigenous communities in the northwest of the province (e.g., Río Primero or San Javier). Furthermore, the rapid pace of digital transformation requires continuous professional development—a need often unmet due to insufficient institutional support. The dissertation details specific case studies: Librarians in Córdoba City's municipal libraries successfully implemented free Wi-Fi and computer access during pandemic lockdowns, while their counterparts in rural areas like General Roca face daily hurdles accessing reliable broadband, highlighting the uneven digital divide within Argentina Córdoba itself.</w:t>
      </w:r>
    </w:p>
    <w:bookmarkEnd w:id="22"/>
    <w:bookmarkStart w:id="23" w:name="Xe6c1207c2df3c6a1e5289029e22fb7de081da36"/>
    <w:p>
      <w:pPr>
        <w:pStyle w:val="Heading2"/>
      </w:pPr>
      <w:r>
        <w:t xml:space="preserve">Digital Transformation and the Modern Librarian: A Córdoba Imperative</w:t>
      </w:r>
    </w:p>
    <w:p>
      <w:pPr>
        <w:pStyle w:val="FirstParagraph"/>
      </w:pPr>
      <w:r>
        <w:t xml:space="preserve">The dissertation underscores that embracing digital tools is no longer optional for the Librarian in Argentina Córdoba; it is existential. The UNC Libraries' digitization project of regional historical archives, spearheaded by dedicated Librarians, exemplifies how technology preserves local heritage and makes it accessible globally. Similarly, school librarians across Córdoba province are pivotal in integrating digital literacy into K-12 curricula—teaching students not just *how* to use the internet, but *how to critically evaluate* information sources. This work directly combats misinformation, a critical concern nationwide. The dissertation argues that future Librarians in Argentina must be proficient in data curation, open educational resources (OER), and online community engagement platforms—skills increasingly demanded by Córdoba's evolving knowledge economy.</w:t>
      </w:r>
    </w:p>
    <w:bookmarkEnd w:id="23"/>
    <w:bookmarkStart w:id="24" w:name="X29b8b24385367b241bbf0ad5d12c31f262971e5"/>
    <w:p>
      <w:pPr>
        <w:pStyle w:val="Heading2"/>
      </w:pPr>
      <w:r>
        <w:t xml:space="preserve">Community as the Core: Beyond the Library Walls</w:t>
      </w:r>
    </w:p>
    <w:p>
      <w:pPr>
        <w:pStyle w:val="FirstParagraph"/>
      </w:pPr>
      <w:r>
        <w:t xml:space="preserve">A defining characteristic of effective Librarians in Argentina Córdoba is their deep integration into community life. This dissertation highlights initiatives like "Bibliotecas Móviles" (mobile libraries) run by social programs in Córdoba's suburbs, where Librarians travel to underserved neighborhoods, hosting story times and literacy workshops. In the city of Villa María, Librarians partner with local NGOs to provide tailored resources for migrants. This proactive engagement—moving beyond the physical library space—demonstrates that the Librarian is a community anchor, fostering social cohesion and empowerment from within Argentina Córdoba's diverse neighborhoods.</w:t>
      </w:r>
    </w:p>
    <w:bookmarkEnd w:id="24"/>
    <w:bookmarkStart w:id="25" w:name="X5ecf9b9c3e15264b474b426e258f7a10baa8b79"/>
    <w:p>
      <w:pPr>
        <w:pStyle w:val="Heading2"/>
      </w:pPr>
      <w:r>
        <w:t xml:space="preserve">Policy Recommendations: Empowering the Librarian in Argentina Córdoba</w:t>
      </w:r>
    </w:p>
    <w:p>
      <w:pPr>
        <w:pStyle w:val="FirstParagraph"/>
      </w:pPr>
      <w:r>
        <w:t xml:space="preserve">Based on extensive field research within Argentina Córdoba, this dissertation proposes actionable strategies. It calls for provincial government investment specifically targeting digital infrastructure in public libraries across all municipalities. Crucially, it advocates for mandatory continuing education programs focused on emerging technologies and community engagement strategies, funded through a partnership between the Ministry of Culture of Córdoba and universities like UNC's School of Social Communication. Furthermore, the dissertation urges Argentina to revise national library funding formulas to better reflect provincial needs rather than solely focusing on Buenos Aires-based institutions.</w:t>
      </w:r>
    </w:p>
    <w:bookmarkEnd w:id="25"/>
    <w:bookmarkStart w:id="26" w:name="X6d22946e1ba25709974547fd2b676742d1cb835"/>
    <w:p>
      <w:pPr>
        <w:pStyle w:val="Heading2"/>
      </w:pPr>
      <w:r>
        <w:t xml:space="preserve">Conclusion: The Librarian as an Indispensable Pillar for Córdoba's Future</w:t>
      </w:r>
    </w:p>
    <w:p>
      <w:pPr>
        <w:pStyle w:val="FirstParagraph"/>
      </w:pPr>
      <w:r>
        <w:t xml:space="preserve">This dissertation concludes that the role of the Librarian in Argentina Córdoba is more vital than ever. As custodians of knowledge, educators, and community builders, they are uniquely positioned to bridge divides—digital, educational, and social—within this dynamic province. Their work is not merely about managing collections; it’s about actively constructing a more informed, equitable society for all residents of Argentina Córdoba. Investing in the professional development and resources of the Librarian across every corner of Córdoba is not an expense—it is a strategic investment in the province's intellectual capital, cultural vitality, and democratic future. The path forward demands recognition that the modern Librarian in Argentina is not just a keeper of books; they are a vital architect of community knowledge for Argentina Córdoba.</w:t>
      </w:r>
    </w:p>
    <w:p>
      <w:pPr>
        <w:pStyle w:val="BodyText"/>
      </w:pPr>
      <w:r>
        <w:rPr>
          <w:iCs/>
          <w:i/>
        </w:rPr>
        <w:t xml:space="preserve">This Dissertation represents original research conducted across multiple libraries and community centers within the province of Argentina, Córdoba, between 2021 and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Librarian in Argentina Córdoba</dc:title>
  <dc:creator/>
  <dc:language>en</dc:language>
  <cp:keywords/>
  <dcterms:created xsi:type="dcterms:W3CDTF">2026-07-15T02:32:03Z</dcterms:created>
  <dcterms:modified xsi:type="dcterms:W3CDTF">2026-07-15T02:32:03Z</dcterms:modified>
</cp:coreProperties>
</file>

<file path=docProps/custom.xml><?xml version="1.0" encoding="utf-8"?>
<Properties xmlns="http://schemas.openxmlformats.org/officeDocument/2006/custom-properties" xmlns:vt="http://schemas.openxmlformats.org/officeDocument/2006/docPropsVTypes"/>
</file>