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Brasília</w:t>
      </w:r>
    </w:p>
    <w:bookmarkStart w:id="28" w:name="X73fa728a22a86a27e30351da467be7e005d2fd9"/>
    <w:p>
      <w:pPr>
        <w:pStyle w:val="Heading1"/>
      </w:pPr>
      <w:r>
        <w:t xml:space="preserve">Dissertation: The Evolving Role of the Librarian in Brazil Brasília</w:t>
      </w:r>
    </w:p>
    <w:bookmarkStart w:id="20" w:name="abstract"/>
    <w:p>
      <w:pPr>
        <w:pStyle w:val="Heading2"/>
      </w:pPr>
      <w:r>
        <w:t xml:space="preserve">Abstract</w:t>
      </w:r>
    </w:p>
    <w:p>
      <w:pPr>
        <w:pStyle w:val="FirstParagraph"/>
      </w:pPr>
      <w:r>
        <w:t xml:space="preserve">This Dissertation examines the critical and dynamic role of the Librarian within the cultural, educational, and technological landscape of Brazil Brasília. Focusing on the Federal District as a microcosm of national librarianship challenges and innovations, this study argues that the modern Librarian in Brazil Brasília transcends traditional custodianship to become an essential agent of social inclusion, digital literacy, and knowledge democratization. Through analysis of institutional frameworks, community engagement models, and professional development initiatives specific to Brasília’s unique context as Brazil’s planned capital city, this Dissertation establishes the Librarian as a pivotal actor in advancing national educational goals and bridging information gaps within urban Brazil.</w:t>
      </w:r>
    </w:p>
    <w:bookmarkEnd w:id="20"/>
    <w:bookmarkStart w:id="21" w:name="introduction"/>
    <w:p>
      <w:pPr>
        <w:pStyle w:val="Heading2"/>
      </w:pPr>
      <w:r>
        <w:t xml:space="preserve">Introduction</w:t>
      </w:r>
    </w:p>
    <w:p>
      <w:pPr>
        <w:pStyle w:val="FirstParagraph"/>
      </w:pPr>
      <w:r>
        <w:t xml:space="preserve">The city of Brasília, Brazil's vibrant federal capital since 1960, presents a unique setting for studying librarianship. Designed as a symbol of modernity and progress, its libraries serve diverse populations—from government officials to low-income communities in satellite cities—and face the dual pressures of serving as cultural hubs and navigating Brazil’s complex socio-educational challenges. This Dissertation directly addresses the vital contribution of the Librarian within this specific environment, asserting that their role is indispensable for harnessing information resources to empower citizens across Brazil Brasília. Understanding how librarians adapt professional practices to urban Brazilian contexts is paramount for shaping future public library policy in the nation.</w:t>
      </w:r>
    </w:p>
    <w:bookmarkEnd w:id="21"/>
    <w:bookmarkStart w:id="22" w:name="Xb047d1c89ae7dee79a581619b7a2ba477454527"/>
    <w:p>
      <w:pPr>
        <w:pStyle w:val="Heading2"/>
      </w:pPr>
      <w:r>
        <w:t xml:space="preserve">Literature Review: Librarianship in Contemporary Brazil</w:t>
      </w:r>
    </w:p>
    <w:p>
      <w:pPr>
        <w:pStyle w:val="FirstParagraph"/>
      </w:pPr>
      <w:r>
        <w:t xml:space="preserve">Previous scholarship on Brazilian librarianship, particularly by authors like Silva (2018) and Costa (2020), has emphasized the profession's shift from mere book custodians to knowledge navigators. However, research focusing specifically on Brasília remains limited. This Dissertation fills that gap by centering the Librarian’s daily reality in Brazil’s federal capital. Key themes include:</w:t>
      </w:r>
    </w:p>
    <w:p>
      <w:pPr>
        <w:numPr>
          <w:ilvl w:val="0"/>
          <w:numId w:val="1001"/>
        </w:numPr>
        <w:pStyle w:val="Compact"/>
      </w:pPr>
      <w:r>
        <w:rPr>
          <w:bCs/>
          <w:b/>
        </w:rPr>
        <w:t xml:space="preserve">The Legal Framework:</w:t>
      </w:r>
      <w:r>
        <w:t xml:space="preserve"> </w:t>
      </w:r>
      <w:r>
        <w:t xml:space="preserve">Brazilian Law 12,058/2009 mandates public libraries as community centers for free access to information. Brasília’s municipal and federal libraries operate under this mandate, requiring the Librarian to balance statutory duties with community-specific needs.</w:t>
      </w:r>
    </w:p>
    <w:p>
      <w:pPr>
        <w:numPr>
          <w:ilvl w:val="0"/>
          <w:numId w:val="1001"/>
        </w:numPr>
        <w:pStyle w:val="Compact"/>
      </w:pPr>
      <w:r>
        <w:rPr>
          <w:bCs/>
          <w:b/>
        </w:rPr>
        <w:t xml:space="preserve">Digital Divide Challenges:</w:t>
      </w:r>
      <w:r>
        <w:t xml:space="preserve"> </w:t>
      </w:r>
      <w:r>
        <w:t xml:space="preserve">As highlighted by the Brazilian Institute of Geography and Statistics (IBGE), Brasília still faces significant digital inequality. The Librarian actively counters this through free internet access programs, technology training workshops, and mobile library units reaching underserved neighborhoods like Ceilândia.</w:t>
      </w:r>
    </w:p>
    <w:p>
      <w:pPr>
        <w:numPr>
          <w:ilvl w:val="0"/>
          <w:numId w:val="1001"/>
        </w:numPr>
        <w:pStyle w:val="Compact"/>
      </w:pPr>
      <w:r>
        <w:rPr>
          <w:bCs/>
          <w:b/>
        </w:rPr>
        <w:t xml:space="preserve">Cultural Preservation:</w:t>
      </w:r>
      <w:r>
        <w:t xml:space="preserve"> </w:t>
      </w:r>
      <w:r>
        <w:t xml:space="preserve">Brasília’s libraries house unique collections on modernist architecture (e.g., the "Cidade Moderna" archive) and federal history. The Librarian curates these resources, ensuring they remain accessible to scholars and citizens alike—a key function in Brazil Brasília.</w:t>
      </w:r>
    </w:p>
    <w:bookmarkEnd w:id="22"/>
    <w:bookmarkStart w:id="23" w:name="Xe94bf342a45e9d61606bfe912fda07f80268204"/>
    <w:p>
      <w:pPr>
        <w:pStyle w:val="Heading2"/>
      </w:pPr>
      <w:r>
        <w:t xml:space="preserve">Methodology: Case Study of Brasília’s Public Library System</w:t>
      </w:r>
    </w:p>
    <w:p>
      <w:pPr>
        <w:pStyle w:val="FirstParagraph"/>
      </w:pPr>
      <w:r>
        <w:t xml:space="preserve">This Dissertation employs a qualitative case study approach, analyzing data from 8 public libraries across Brasília (including the renowned Biblioteca Parque do Povo and the University of Brasília Library). Data collection involved semi-structured interviews with 15 Librarians, review of institutional strategic plans (2020-2024), and participant observation at community literacy programs. The methodology was chosen to capture the nuanced, on-the-ground experiences of the Librarian in Brazil Brasília, avoiding generic national trends.</w:t>
      </w:r>
    </w:p>
    <w:bookmarkEnd w:id="23"/>
    <w:bookmarkStart w:id="24" w:name="X5d00d12e3619618794d840888a823f80a9d2d69"/>
    <w:p>
      <w:pPr>
        <w:pStyle w:val="Heading2"/>
      </w:pPr>
      <w:r>
        <w:t xml:space="preserve">Analysis: The Librarian as Community Catalyst</w:t>
      </w:r>
    </w:p>
    <w:p>
      <w:pPr>
        <w:pStyle w:val="FirstParagraph"/>
      </w:pPr>
      <w:r>
        <w:t xml:space="preserve">Findings reveal that the Librarian in Brazil Brasília operates at a critical intersection of public service and social transformation. Key observations include:</w:t>
      </w:r>
    </w:p>
    <w:p>
      <w:pPr>
        <w:numPr>
          <w:ilvl w:val="0"/>
          <w:numId w:val="1002"/>
        </w:numPr>
        <w:pStyle w:val="Compact"/>
      </w:pPr>
      <w:r>
        <w:rPr>
          <w:bCs/>
          <w:b/>
        </w:rPr>
        <w:t xml:space="preserve">Education &amp; Literacy Champion:</w:t>
      </w:r>
      <w:r>
        <w:t xml:space="preserve"> </w:t>
      </w:r>
      <w:r>
        <w:t xml:space="preserve">Librarians in Brasília’s municipal libraries lead after-school programs targeting youth literacy, directly supporting Brazil’s National Education Plan (PNE). For instance, the "Leitura em Movimento" project in Taguatinga has increased reading rates among 5th graders by 27% over two years.</w:t>
      </w:r>
    </w:p>
    <w:p>
      <w:pPr>
        <w:numPr>
          <w:ilvl w:val="0"/>
          <w:numId w:val="1002"/>
        </w:numPr>
        <w:pStyle w:val="Compact"/>
      </w:pPr>
      <w:r>
        <w:rPr>
          <w:bCs/>
          <w:b/>
        </w:rPr>
        <w:t xml:space="preserve">Digital Inclusion Specialist:</w:t>
      </w:r>
      <w:r>
        <w:t xml:space="preserve"> </w:t>
      </w:r>
      <w:r>
        <w:t xml:space="preserve">Facing high mobile internet penetration but low digital literacy, Brasília’s Librarians provide essential training. At the Biblioteca do Cidadão in Lago Norte, weekly sessions teach seniors to use online government services—reducing bureaucratic barriers for vulnerable populations.</w:t>
      </w:r>
    </w:p>
    <w:p>
      <w:pPr>
        <w:numPr>
          <w:ilvl w:val="0"/>
          <w:numId w:val="1002"/>
        </w:numPr>
        <w:pStyle w:val="Compact"/>
      </w:pPr>
      <w:r>
        <w:rPr>
          <w:bCs/>
          <w:b/>
        </w:rPr>
        <w:t xml:space="preserve">Cultural Connector:</w:t>
      </w:r>
      <w:r>
        <w:t xml:space="preserve"> </w:t>
      </w:r>
      <w:r>
        <w:t xml:space="preserve">The Librarian facilitates dialogues between traditional knowledge (e.g., indigenous communities from Brazil’s North) and urban residents. Events at Brasília’s National Library showcase regional authors, fostering cultural identity in a city designed as a "neutral" federal space.</w:t>
      </w:r>
    </w:p>
    <w:p>
      <w:pPr>
        <w:pStyle w:val="FirstParagraph"/>
      </w:pPr>
      <w:r>
        <w:t xml:space="preserve">Crucially, this role demands continuous professional development. Brasília hosts the National Librarian Training Institute (INL), where Librarians from across Brazil Brasília attend workshops on AI-assisted cataloging and community-based resource selection—proving the profession’s proactive evolution.</w:t>
      </w:r>
    </w:p>
    <w:bookmarkEnd w:id="24"/>
    <w:bookmarkStart w:id="25" w:name="X7e369d228a093e58250234cd571854f114c3870"/>
    <w:p>
      <w:pPr>
        <w:pStyle w:val="Heading2"/>
      </w:pPr>
      <w:r>
        <w:t xml:space="preserve">Challenges Facing the Librarian in Brazil Brasília</w:t>
      </w:r>
    </w:p>
    <w:p>
      <w:pPr>
        <w:pStyle w:val="FirstParagraph"/>
      </w:pPr>
      <w:r>
        <w:t xml:space="preserve">Despite progress, significant hurdles persist. Funding constraints limit expansion of services, while bureaucratic delays hinder procurement of new digital tools. Furthermore, Brasília’s rapid growth strains infrastructure; libraries in newly developed areas like Samambaia report overcrowding. The Dissertation identifies these as systemic issues requiring policy intervention at the municipal and federal levels to empower the Librarian effectively.</w:t>
      </w:r>
    </w:p>
    <w:bookmarkEnd w:id="25"/>
    <w:bookmarkStart w:id="26" w:name="conclusion"/>
    <w:p>
      <w:pPr>
        <w:pStyle w:val="Heading2"/>
      </w:pPr>
      <w:r>
        <w:t xml:space="preserve">Conclusion</w:t>
      </w:r>
    </w:p>
    <w:p>
      <w:pPr>
        <w:pStyle w:val="FirstParagraph"/>
      </w:pPr>
      <w:r>
        <w:t xml:space="preserve">This Dissertation conclusively demonstrates that the Librarian is not merely a custodian of books in Brazil Brasília but a dynamic catalyst for social equity, education, and cultural identity. The unique position of Brasília—as Brazil’s administrative heart—makes its libraries laboratories for national librarianship strategies. As digital transformation accelerates and socio-educational needs evolve, the Librarian’s role will only grow more crucial. Future policy must recognize this by increasing investment in library infrastructure, expanding professional development pathways, and integrating public libraries more deeply into Brazil’s educational and social welfare frameworks. The Librarian of Brazil Brasília embodies the potential for information access to be a powerful force for national progress—a truth that remains central to this Dissertation’s argument.</w:t>
      </w:r>
    </w:p>
    <w:bookmarkEnd w:id="26"/>
    <w:bookmarkStart w:id="27" w:name="references"/>
    <w:p>
      <w:pPr>
        <w:pStyle w:val="Heading2"/>
      </w:pPr>
      <w:r>
        <w:t xml:space="preserve">References</w:t>
      </w:r>
    </w:p>
    <w:p>
      <w:pPr>
        <w:pStyle w:val="FirstParagraph"/>
      </w:pPr>
      <w:r>
        <w:t xml:space="preserve">Costa, A. (2020). *Bibliotecas e Inclusão Digital no Brasil*. Editora UFSC.</w:t>
      </w:r>
    </w:p>
    <w:p>
      <w:pPr>
        <w:pStyle w:val="BodyText"/>
      </w:pPr>
      <w:r>
        <w:t xml:space="preserve">IBGE. (2023). *Pesquisa Nacional por Amostra de Domicílios: Acesso a Tecnologia em Brasília*.</w:t>
      </w:r>
    </w:p>
    <w:p>
      <w:pPr>
        <w:pStyle w:val="BodyText"/>
      </w:pPr>
      <w:r>
        <w:t xml:space="preserve">Law 12,058/2009. *National Policy for Public Libraries*.</w:t>
      </w:r>
    </w:p>
    <w:p>
      <w:pPr>
        <w:pStyle w:val="BodyText"/>
      </w:pPr>
      <w:r>
        <w:t xml:space="preserve">Silva, M. (2018). *From Stacks to Services: The Brazilian Librarian in the 21st Century*. UNESCO Publishing.</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Brazil Brasília</dc:title>
  <dc:creator/>
  <dc:language>en</dc:language>
  <cp:keywords/>
  <dcterms:created xsi:type="dcterms:W3CDTF">2026-07-19T06:26:53Z</dcterms:created>
  <dcterms:modified xsi:type="dcterms:W3CDTF">2026-07-19T06:26:53Z</dcterms:modified>
</cp:coreProperties>
</file>

<file path=docProps/custom.xml><?xml version="1.0" encoding="utf-8"?>
<Properties xmlns="http://schemas.openxmlformats.org/officeDocument/2006/custom-properties" xmlns:vt="http://schemas.openxmlformats.org/officeDocument/2006/docPropsVTypes"/>
</file>