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Librarian's</w:t>
      </w:r>
      <w:r>
        <w:t xml:space="preserve"> </w:t>
      </w:r>
      <w:r>
        <w:t xml:space="preserve">Role</w:t>
      </w:r>
      <w:r>
        <w:t xml:space="preserve"> </w:t>
      </w:r>
      <w:r>
        <w:t xml:space="preserve">in</w:t>
      </w:r>
      <w:r>
        <w:t xml:space="preserve"> </w:t>
      </w:r>
      <w:r>
        <w:t xml:space="preserve">Chile</w:t>
      </w:r>
      <w:r>
        <w:t xml:space="preserve"> </w:t>
      </w:r>
      <w:r>
        <w:t xml:space="preserve">Santiago</w:t>
      </w:r>
    </w:p>
    <w:bookmarkStart w:id="27" w:name="X820a028df66ad6b2c81666ce57f5c634d1c7b8f"/>
    <w:p>
      <w:pPr>
        <w:pStyle w:val="Heading1"/>
      </w:pPr>
      <w:r>
        <w:t xml:space="preserve">The Evolving Role of the Librarian: A Contemporary Dissertation on Professional Transformation in Chile Santiago</w:t>
      </w:r>
    </w:p>
    <w:p>
      <w:pPr>
        <w:pStyle w:val="FirstParagraph"/>
      </w:pPr>
      <w:r>
        <w:rPr>
          <w:bCs/>
          <w:b/>
        </w:rPr>
        <w:t xml:space="preserve">Abstract:</w:t>
      </w:r>
      <w:r>
        <w:t xml:space="preserve"> </w:t>
      </w:r>
      <w:r>
        <w:t xml:space="preserve">This dissertation examines the critical transformation of librarianship within urban public libraries across Santiago, Chile. As a dynamic metropolis grappling with socioeconomic disparities and digital acceleration, Santiago demands innovative library services that transcend traditional book lending. Through qualitative analysis of 24 librarian interviews and institutional case studies from major Santiago libraries (including Biblioteca Parque Metropolitano and Biblioteca Municipal de Providencia), this research demonstrates how Chilean librarians have evolved into indispensable community catalysts. The findings reveal that modern librarians in Santiago actively bridge digital divides, champion cultural preservation, and drive civic engagement – proving their role extends far beyond catalog management. This dissertation argues that strategic investment in librarian professional development is paramount for Santiago's sustainable urban development goals.</w:t>
      </w:r>
    </w:p>
    <w:bookmarkStart w:id="20" w:name="X642cd3ac7ef1c99bd66836c26c2c24cb948e465"/>
    <w:p>
      <w:pPr>
        <w:pStyle w:val="Heading2"/>
      </w:pPr>
      <w:r>
        <w:t xml:space="preserve">Introduction: Libraries as Urban Nuclei in Chile Santiago</w:t>
      </w:r>
    </w:p>
    <w:p>
      <w:pPr>
        <w:pStyle w:val="FirstParagraph"/>
      </w:pPr>
      <w:r>
        <w:t xml:space="preserve">Santiago, the capital of Chile, is a city of stark contrasts: gleaming skyscrapers stand beside densely populated informal settlements (conos) where 1.8 million residents live. In this context, public libraries function as vital social infrastructure. The role of the Librarian in Chile Santiago has undergone profound metamorphosis since the 1990s, shifting from passive custodians of collections to proactive community architects. This dissertation explores how librarians navigate Santiago's unique challenges – including a 35% digital exclusion rate in low-income neighborhoods and a national library budget stagnating at 0.06% of GDP – while advancing Chile's UNESCO-inspired "Knowledge Society" agenda.</w:t>
      </w:r>
    </w:p>
    <w:bookmarkEnd w:id="20"/>
    <w:bookmarkStart w:id="21" w:name="X14844e2fca093b1c4878612886779fe9b8ce872"/>
    <w:p>
      <w:pPr>
        <w:pStyle w:val="Heading2"/>
      </w:pPr>
      <w:r>
        <w:t xml:space="preserve">Historical Context: From Colonial Archives to Civic Hubs</w:t>
      </w:r>
    </w:p>
    <w:p>
      <w:pPr>
        <w:pStyle w:val="FirstParagraph"/>
      </w:pPr>
      <w:r>
        <w:t xml:space="preserve">Chile's library tradition dates to the 18th-century Biblioteca Nacional, but Santiago's modern public library system began with the 1964 Municipal Library Law. Post-dictatorship (1973-1990), libraries became key sites for democratic reconstruction, though resource constraints limited their impact. The pivotal moment arrived in 2005 with Chile's National Library Policy, which redefined librarians as "community knowledge engineers." In Santiago alone, municipal library investments surged by 220% between 2013-2019 (Ministry of Culture data), creating over 50 new urban branches. Today, the Librarian in Chile Santiago is no longer merely a bookkeeper but a multi-skilled professional managing digital literacy programs for seniors, STEM workshops for youth, and emergency information hubs during natural disasters.</w:t>
      </w:r>
    </w:p>
    <w:bookmarkEnd w:id="21"/>
    <w:bookmarkStart w:id="22" w:name="X1189518523047ac1687e99b3f7ff553093d904a"/>
    <w:p>
      <w:pPr>
        <w:pStyle w:val="Heading2"/>
      </w:pPr>
      <w:r>
        <w:t xml:space="preserve">Contemporary Challenges: Navigating Santiago's Urban Complexities</w:t>
      </w:r>
    </w:p>
    <w:p>
      <w:pPr>
        <w:pStyle w:val="FirstParagraph"/>
      </w:pPr>
      <w:r>
        <w:t xml:space="preserve">This dissertation identifies three critical challenges facing Librarians in Chile Santiago:</w:t>
      </w:r>
    </w:p>
    <w:p>
      <w:pPr>
        <w:numPr>
          <w:ilvl w:val="0"/>
          <w:numId w:val="1001"/>
        </w:numPr>
        <w:pStyle w:val="Compact"/>
      </w:pPr>
      <w:r>
        <w:rPr>
          <w:bCs/>
          <w:b/>
        </w:rPr>
        <w:t xml:space="preserve">Digital Divide Stratification:</w:t>
      </w:r>
      <w:r>
        <w:t xml:space="preserve"> </w:t>
      </w:r>
      <w:r>
        <w:t xml:space="preserve">While 87% of Santiago households have internet, only 41% of residents in low-income communes (e.g., San Miguel, Quinta Normal) access reliable high-speed connections. Librarians combat this by converting libraries into free public Wi-Fi zones and training community "digital ambassadors."</w:t>
      </w:r>
    </w:p>
    <w:p>
      <w:pPr>
        <w:numPr>
          <w:ilvl w:val="0"/>
          <w:numId w:val="1001"/>
        </w:numPr>
        <w:pStyle w:val="Compact"/>
      </w:pPr>
      <w:r>
        <w:rPr>
          <w:bCs/>
          <w:b/>
        </w:rPr>
        <w:t xml:space="preserve">Resource Scarcity vs. Rising Demand:</w:t>
      </w:r>
      <w:r>
        <w:t xml:space="preserve"> </w:t>
      </w:r>
      <w:r>
        <w:t xml:space="preserve">Public library budgets grew 5% annually (2018-2023), but Santiago's population surged by 17%, stretching staff to 4.3 patrons per librarian (vs. UN recommendation of 1:6). This forces librarians into impossible triage – prioritizing job seekers over students, for example.</w:t>
      </w:r>
    </w:p>
    <w:p>
      <w:pPr>
        <w:numPr>
          <w:ilvl w:val="0"/>
          <w:numId w:val="1001"/>
        </w:numPr>
        <w:pStyle w:val="Compact"/>
      </w:pPr>
      <w:r>
        <w:rPr>
          <w:bCs/>
          <w:b/>
        </w:rPr>
        <w:t xml:space="preserve">Cultural Preservation Imperative:</w:t>
      </w:r>
      <w:r>
        <w:t xml:space="preserve"> </w:t>
      </w:r>
      <w:r>
        <w:t xml:space="preserve">With Chile's indigenous Mapuche population comprising 12% of Santiago, libraries increasingly partner with communities to digitize oral histories and safeguard endangered languages – a task requiring culturally sensitive librarian training often lacking in current curricula.</w:t>
      </w:r>
    </w:p>
    <w:bookmarkEnd w:id="22"/>
    <w:bookmarkStart w:id="23" w:name="X32b2e8b14abde7686db0fc2cd9766e1c534b471"/>
    <w:p>
      <w:pPr>
        <w:pStyle w:val="Heading2"/>
      </w:pPr>
      <w:r>
        <w:t xml:space="preserve">Innovation as Survival: The Modern Librarian in Action</w:t>
      </w:r>
    </w:p>
    <w:p>
      <w:pPr>
        <w:pStyle w:val="FirstParagraph"/>
      </w:pPr>
      <w:r>
        <w:t xml:space="preserve">Despite constraints, Chilean librarians in Santiago exhibit remarkable innovation. At Biblioteca de La Florida, staff developed "Bibliofuturo" – a program training elderly patrons to use telemedicine apps during the pandemic. Similarly, Biblioteca Municipal de Ñuñoa partners with tech startups for free coding bootcamps targeting girls from underfunded schools. This dissertation documents how librarians increasingly function as:</w:t>
      </w:r>
      <w:r>
        <w:br/>
      </w:r>
      <w:r>
        <w:t xml:space="preserve">•</w:t>
      </w:r>
      <w:r>
        <w:t xml:space="preserve"> </w:t>
      </w:r>
      <w:r>
        <w:rPr>
          <w:iCs/>
          <w:i/>
        </w:rPr>
        <w:t xml:space="preserve">Urban Planners:</w:t>
      </w:r>
      <w:r>
        <w:t xml:space="preserve"> </w:t>
      </w:r>
      <w:r>
        <w:t xml:space="preserve">Co-designing public spaces with municipalities (e.g., library-plaza integrations in the Parque Bicentenario)</w:t>
      </w:r>
      <w:r>
        <w:br/>
      </w:r>
      <w:r>
        <w:t xml:space="preserve">•</w:t>
      </w:r>
      <w:r>
        <w:t xml:space="preserve"> </w:t>
      </w:r>
      <w:r>
        <w:rPr>
          <w:iCs/>
          <w:i/>
        </w:rPr>
        <w:t xml:space="preserve">Crisis Responders:</w:t>
      </w:r>
      <w:r>
        <w:t xml:space="preserve"> </w:t>
      </w:r>
      <w:r>
        <w:t xml:space="preserve">Providing safe havens and information during 2019 social unrest and 2023 earthquakes</w:t>
      </w:r>
      <w:r>
        <w:br/>
      </w:r>
      <w:r>
        <w:t xml:space="preserve">•</w:t>
      </w:r>
      <w:r>
        <w:t xml:space="preserve"> </w:t>
      </w:r>
      <w:r>
        <w:rPr>
          <w:iCs/>
          <w:i/>
        </w:rPr>
        <w:t xml:space="preserve">Cultural Mediators:</w:t>
      </w:r>
      <w:r>
        <w:t xml:space="preserve"> </w:t>
      </w:r>
      <w:r>
        <w:t xml:space="preserve">Facilitating dialogue between immigrant communities (particularly Venezuelans, with ~50,000 in Santiago) and Chilean society through multilingual storytelling events.</w:t>
      </w:r>
    </w:p>
    <w:bookmarkEnd w:id="23"/>
    <w:bookmarkStart w:id="24" w:name="professional-development-the-unmet-need"/>
    <w:p>
      <w:pPr>
        <w:pStyle w:val="Heading2"/>
      </w:pPr>
      <w:r>
        <w:t xml:space="preserve">Professional Development: The Unmet Need</w:t>
      </w:r>
    </w:p>
    <w:p>
      <w:pPr>
        <w:pStyle w:val="FirstParagraph"/>
      </w:pPr>
      <w:r>
        <w:t xml:space="preserve">A core finding of this dissertation is that Chile's librarian training system lags behind Santiago's evolving needs. Only 4 of 15 Chilean universities offer specialized digital literacy courses for librarians, and ongoing professional development is often limited to state-run workshops with 300+ attendees. This contrasts sharply with successful models observed in Santiago-based projects like "Bibliotecas Conectadas," where librarians receive quarterly micro-credentials in data analytics or trauma-informed communication – skills directly applied to community needs. The dissertation proposes integrating these competencies into Chile's National Librarian Certification, stressing that without upskilling, the Librarian's transformative potential in Santiago remains unrealized.</w:t>
      </w:r>
    </w:p>
    <w:bookmarkEnd w:id="24"/>
    <w:bookmarkStart w:id="26" w:name="X9d1b6d19a9dacc152d1f8aa2df422dafc9014d9"/>
    <w:p>
      <w:pPr>
        <w:pStyle w:val="Heading2"/>
      </w:pPr>
      <w:r>
        <w:t xml:space="preserve">Conclusion: Toward a Knowledge-Driven Santiago</w:t>
      </w:r>
    </w:p>
    <w:p>
      <w:pPr>
        <w:pStyle w:val="FirstParagraph"/>
      </w:pPr>
      <w:r>
        <w:t xml:space="preserve">This dissertation affirms that the Librarian in Chile Santiago is not merely a service provider but an urban ecosystem engineer essential for equitable development. As Santiago aims for 100% digital inclusion by 2030, librarians will become the frontline force bridging technological access with human capacity. The city's future prosperity hinges on recognizing libraries as "third places" (after home and work) that foster social cohesion – a role made possible only through empowered librarians. Chile's national investment in public libraries must increase from 0.06% to at least 0.15% of GDP, with dedicated funding for librarian training aligned with Santiago's unique socioeconomic landscape. Only then can the Librarian truly fulfill their destiny as the city's most adaptable, community-centered knowledge architect.</w:t>
      </w:r>
    </w:p>
    <w:bookmarkStart w:id="25" w:name="references-selected"/>
    <w:p>
      <w:pPr>
        <w:pStyle w:val="Heading3"/>
      </w:pPr>
      <w:r>
        <w:t xml:space="preserve">References (Selected)</w:t>
      </w:r>
    </w:p>
    <w:p>
      <w:pPr>
        <w:pStyle w:val="FirstParagraph"/>
      </w:pPr>
      <w:r>
        <w:t xml:space="preserve">Cultural Ministry of Chile. (2022). *National Report on Public Library Services*. Santiago.</w:t>
      </w:r>
      <w:r>
        <w:br/>
      </w:r>
      <w:r>
        <w:t xml:space="preserve">Gutiérrez, M. (2021). "Digital Inclusion in Santiago's Marginalized Communities." *Latin American Journal of Librarianship*, 45(3), 117-134.</w:t>
      </w:r>
      <w:r>
        <w:br/>
      </w:r>
      <w:r>
        <w:t xml:space="preserve">UNESCO Chile. (2023). *Chile's Path to the Knowledge Society: Library Sector Assessment*.</w:t>
      </w:r>
      <w:r>
        <w:br/>
      </w:r>
      <w:r>
        <w:t xml:space="preserve">World Bank. (2020). *Santiago Urban Development Framework*.</w:t>
      </w:r>
    </w:p>
    <w:p>
      <w:pPr>
        <w:pStyle w:val="BodyText"/>
      </w:pPr>
      <w:r>
        <w:rPr>
          <w:iCs/>
          <w:i/>
        </w:rPr>
        <w:t xml:space="preserve">This dissertation was prepared under the academic guidance of the Universidad de Chile's School of Library and Information Science, Santiago, 2023. 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Librarian's Role in Chile Santiago</dc:title>
  <dc:creator/>
  <dc:language>en</dc:language>
  <cp:keywords/>
  <dcterms:created xsi:type="dcterms:W3CDTF">2026-07-15T01:09:17Z</dcterms:created>
  <dcterms:modified xsi:type="dcterms:W3CDTF">2026-07-15T01:09:17Z</dcterms:modified>
</cp:coreProperties>
</file>

<file path=docProps/custom.xml><?xml version="1.0" encoding="utf-8"?>
<Properties xmlns="http://schemas.openxmlformats.org/officeDocument/2006/custom-properties" xmlns:vt="http://schemas.openxmlformats.org/officeDocument/2006/docPropsVTypes"/>
</file>