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Transformative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Ethiopia</w:t>
      </w:r>
      <w:r>
        <w:t xml:space="preserve"> </w:t>
      </w:r>
      <w:r>
        <w:t xml:space="preserve">Addis</w:t>
      </w:r>
      <w:r>
        <w:t xml:space="preserve"> </w:t>
      </w:r>
      <w:r>
        <w:t xml:space="preserve">Ababa</w:t>
      </w:r>
    </w:p>
    <w:bookmarkStart w:id="25" w:name="X3c44388052acd250d69b1ee6c0dbfec54a8d4f7"/>
    <w:p>
      <w:pPr>
        <w:pStyle w:val="Heading1"/>
      </w:pPr>
      <w:r>
        <w:t xml:space="preserve">The Transformative Role of the Librarian in Ethiopia Addis Ababa: A Critical Dissertation Framework</w:t>
      </w:r>
    </w:p>
    <w:p>
      <w:pPr>
        <w:pStyle w:val="FirstParagraph"/>
      </w:pPr>
      <w:r>
        <w:rPr>
          <w:bCs/>
          <w:b/>
        </w:rPr>
        <w:t xml:space="preserve">Abstract:</w:t>
      </w:r>
      <w:r>
        <w:t xml:space="preserve"> </w:t>
      </w:r>
      <w:r>
        <w:t xml:space="preserve">This dissertation critically examines the evolving role of the Librarian within the socio-educational landscape of Ethiopia, with a specific focus on Addis Ababa. As Ethiopia’s capital and most populous urban center, Addis Ababa presents unique challenges and opportunities for library services. This research argues that the modern Librarian in Ethiopia Addis Ababa must transcend traditional custodial functions to become a pivotal agent of community development, digital inclusion, and knowledge equity. Through an analysis of current infrastructure, policy gaps, and emerging needs within the Ethiopian context, this dissertation proposes a forward-looking framework for professionalizing librarianship in Addis Ababa to support national educational goals and sustainable urban growth.</w:t>
      </w:r>
    </w:p>
    <w:bookmarkStart w:id="20" w:name="X08a9cd550f7f702d33d25dbe1fde38540cdaa3e"/>
    <w:p>
      <w:pPr>
        <w:pStyle w:val="Heading2"/>
      </w:pPr>
      <w:r>
        <w:t xml:space="preserve">Introduction: The Imperative of Librarianship in Ethiopia Addis Ababa</w:t>
      </w:r>
    </w:p>
    <w:p>
      <w:pPr>
        <w:pStyle w:val="FirstParagraph"/>
      </w:pPr>
      <w:r>
        <w:t xml:space="preserve">The city of Addis Ababa, as the political, economic, and cultural heart of Ethiopia, serves as a microcosm for the nation's broader development challenges and aspirations. With a population exceeding 5 million and rapid urbanization accelerating daily, access to reliable information becomes a critical determinant of social mobility and informed citizenship. This dissertation investigates how the Librarian in Ethiopia Addis Ababa can strategically address these needs. Unlike static repositories of books, the contemporary Librarian in this dynamic urban environment must act as a facilitator, educator, digital navigator, and community catalyst. This role is not merely desirable but essential for Ethiopia to achieve its Vision 2030 goals of human development and knowledge-driven growth.</w:t>
      </w:r>
    </w:p>
    <w:bookmarkEnd w:id="20"/>
    <w:bookmarkStart w:id="21" w:name="Xb54be9a81464a390a606eef3d030276da42a4ed"/>
    <w:p>
      <w:pPr>
        <w:pStyle w:val="Heading2"/>
      </w:pPr>
      <w:r>
        <w:t xml:space="preserve">Current Context: Challenges Facing Librarians in Addis Ababa</w:t>
      </w:r>
    </w:p>
    <w:p>
      <w:pPr>
        <w:pStyle w:val="FirstParagraph"/>
      </w:pPr>
      <w:r>
        <w:t xml:space="preserve">Despite Ethiopia’s constitutional emphasis on education, library infrastructure in Addis Ababa remains fragmented and under-resourced. Public libraries often suffer from inadequate funding, outdated collections (predominantly in English or Amharic with limited local language materials), insufficient staffing, and poor digital connectivity. The Librarian operates within a system where access to quality information is frequently constrained by economic barriers and infrastructural limitations, particularly for marginalized communities like informal settlement residents and refugees. Furthermore, the National Library Policy of 2017, while progressive in principle, lacks concrete implementation strategies tailored to Addis Ababa's unique urban scale and diversity. This gap directly impacts the Librarian's capacity to fulfill a transformative role.</w:t>
      </w:r>
    </w:p>
    <w:bookmarkEnd w:id="21"/>
    <w:bookmarkStart w:id="22" w:name="Xe6125e9ea1213a0862e6c920a6add3a3d56b583"/>
    <w:p>
      <w:pPr>
        <w:pStyle w:val="Heading2"/>
      </w:pPr>
      <w:r>
        <w:t xml:space="preserve">The Evolving Role: Beyond Books to Community Empowerment</w:t>
      </w:r>
    </w:p>
    <w:p>
      <w:pPr>
        <w:pStyle w:val="FirstParagraph"/>
      </w:pPr>
      <w:r>
        <w:t xml:space="preserve">This dissertation posits that the Librarian in Ethiopia Addis Ababa must actively transition from a passive book manager to an active community partner. Key dimensions of this transformation include:</w:t>
      </w:r>
    </w:p>
    <w:p>
      <w:pPr>
        <w:numPr>
          <w:ilvl w:val="0"/>
          <w:numId w:val="1001"/>
        </w:numPr>
        <w:pStyle w:val="Compact"/>
      </w:pPr>
      <w:r>
        <w:rPr>
          <w:bCs/>
          <w:b/>
        </w:rPr>
        <w:t xml:space="preserve">Digital Literacy Champion:</w:t>
      </w:r>
      <w:r>
        <w:t xml:space="preserve"> </w:t>
      </w:r>
      <w:r>
        <w:t xml:space="preserve">Training residents in Addis Ababa's digital hubs on essential online skills (e.g., accessing government services, e-learning platforms, financial apps) is paramount. The Librarian becomes the frontline educator bridging the digital divide.</w:t>
      </w:r>
    </w:p>
    <w:p>
      <w:pPr>
        <w:numPr>
          <w:ilvl w:val="0"/>
          <w:numId w:val="1001"/>
        </w:numPr>
        <w:pStyle w:val="Compact"/>
      </w:pPr>
      <w:r>
        <w:rPr>
          <w:bCs/>
          <w:b/>
        </w:rPr>
        <w:t xml:space="preserve">Cultural and Linguistic Bridge:</w:t>
      </w:r>
      <w:r>
        <w:t xml:space="preserve"> </w:t>
      </w:r>
      <w:r>
        <w:t xml:space="preserve">With Addis Ababa being home to diverse ethnic groups speaking Amharic, Oromo, Tigrigna, and others, Librarians must curate multilingual resources and facilitate programs that respect cultural contexts – a critical need often overlooked.</w:t>
      </w:r>
    </w:p>
    <w:p>
      <w:pPr>
        <w:numPr>
          <w:ilvl w:val="0"/>
          <w:numId w:val="1001"/>
        </w:numPr>
        <w:pStyle w:val="Compact"/>
      </w:pPr>
      <w:r>
        <w:rPr>
          <w:bCs/>
          <w:b/>
        </w:rPr>
        <w:t xml:space="preserve">Knowledge Hub for Sustainable Development:</w:t>
      </w:r>
      <w:r>
        <w:t xml:space="preserve"> </w:t>
      </w:r>
      <w:r>
        <w:t xml:space="preserve">Librarians can partner with local NGOs (e.g., those focused on health, agriculture) to provide evidence-based information to communities, directly supporting Ethiopia's agricultural and health sector goals through targeted resource curation.</w:t>
      </w:r>
    </w:p>
    <w:p>
      <w:pPr>
        <w:numPr>
          <w:ilvl w:val="0"/>
          <w:numId w:val="1001"/>
        </w:numPr>
        <w:pStyle w:val="Compact"/>
      </w:pPr>
      <w:r>
        <w:rPr>
          <w:bCs/>
          <w:b/>
        </w:rPr>
        <w:t xml:space="preserve">Advocacy for Information Equity:</w:t>
      </w:r>
      <w:r>
        <w:t xml:space="preserve"> </w:t>
      </w:r>
      <w:r>
        <w:t xml:space="preserve">The Librarian must be a vocal advocate within Addis Ababa city governance for increased library funding, improved physical access (including mobile libraries for remote neighborhoods), and policies ensuring free public access to knowledge.</w:t>
      </w:r>
    </w:p>
    <w:bookmarkEnd w:id="22"/>
    <w:bookmarkStart w:id="23" w:name="X467a451f174f2500d5a328f838d52f104b22c75"/>
    <w:p>
      <w:pPr>
        <w:pStyle w:val="Heading2"/>
      </w:pPr>
      <w:r>
        <w:t xml:space="preserve">Policy Recommendations: A Framework for the Librarian in Ethiopia Addis Ababa</w:t>
      </w:r>
    </w:p>
    <w:p>
      <w:pPr>
        <w:pStyle w:val="FirstParagraph"/>
      </w:pPr>
      <w:r>
        <w:t xml:space="preserve">This dissertation concludes with actionable recommendations specifically designed for stakeholders in Ethiopia Addis Ababa:</w:t>
      </w:r>
    </w:p>
    <w:p>
      <w:pPr>
        <w:numPr>
          <w:ilvl w:val="0"/>
          <w:numId w:val="1002"/>
        </w:numPr>
        <w:pStyle w:val="Compact"/>
      </w:pPr>
      <w:r>
        <w:rPr>
          <w:bCs/>
          <w:b/>
        </w:rPr>
        <w:t xml:space="preserve">Integrate Librarians into Urban Development Plans:</w:t>
      </w:r>
      <w:r>
        <w:t xml:space="preserve"> </w:t>
      </w:r>
      <w:r>
        <w:t xml:space="preserve">City planners must recognize libraries as essential community infrastructure, allocating space and budget within new housing projects and public centers across Addis Ababa.</w:t>
      </w:r>
    </w:p>
    <w:p>
      <w:pPr>
        <w:numPr>
          <w:ilvl w:val="0"/>
          <w:numId w:val="1002"/>
        </w:numPr>
        <w:pStyle w:val="Compact"/>
      </w:pPr>
      <w:r>
        <w:rPr>
          <w:bCs/>
          <w:b/>
        </w:rPr>
        <w:t xml:space="preserve">National Librarian Certification &amp; Training Revamp:</w:t>
      </w:r>
      <w:r>
        <w:t xml:space="preserve"> </w:t>
      </w:r>
      <w:r>
        <w:t xml:space="preserve">Ethiopia's Ministry of Education should develop a specialized certification program for the Librarian in Addis Ababa, emphasizing digital literacy training, community engagement strategies, and Ethiopian cultural contexts – moving beyond generic international models.</w:t>
      </w:r>
    </w:p>
    <w:p>
      <w:pPr>
        <w:numPr>
          <w:ilvl w:val="0"/>
          <w:numId w:val="1002"/>
        </w:numPr>
        <w:pStyle w:val="Compact"/>
      </w:pPr>
      <w:r>
        <w:rPr>
          <w:bCs/>
          <w:b/>
        </w:rPr>
        <w:t xml:space="preserve">Public-Private Partnerships (PPPs) for Digital Access:</w:t>
      </w:r>
      <w:r>
        <w:t xml:space="preserve"> </w:t>
      </w:r>
      <w:r>
        <w:t xml:space="preserve">Collaborate with telecom companies (like Ethio Telecom) to establish free Wi-Fi zones in libraries and subsidize low-cost data plans for library users, directly addressing the connectivity barrier.</w:t>
      </w:r>
    </w:p>
    <w:p>
      <w:pPr>
        <w:numPr>
          <w:ilvl w:val="0"/>
          <w:numId w:val="1002"/>
        </w:numPr>
        <w:pStyle w:val="Compact"/>
      </w:pPr>
      <w:r>
        <w:rPr>
          <w:bCs/>
          <w:b/>
        </w:rPr>
        <w:t xml:space="preserve">Community-Driven Resource Development:</w:t>
      </w:r>
      <w:r>
        <w:t xml:space="preserve"> </w:t>
      </w:r>
      <w:r>
        <w:t xml:space="preserve">Librarians should lead initiatives to digitize local oral histories, agricultural knowledge, and community archives specific to Addis Ababa’s neighborhoods, creating locally relevant digital repositories accessible via public terminals.</w:t>
      </w:r>
    </w:p>
    <w:bookmarkEnd w:id="23"/>
    <w:bookmarkStart w:id="24" w:name="X91953b8d1d56299230b98f60b44e73ba1140208"/>
    <w:p>
      <w:pPr>
        <w:pStyle w:val="Heading2"/>
      </w:pPr>
      <w:r>
        <w:t xml:space="preserve">Conclusion: The Librarian as a Catalyst for Ethiopia's Future</w:t>
      </w:r>
    </w:p>
    <w:p>
      <w:pPr>
        <w:pStyle w:val="FirstParagraph"/>
      </w:pPr>
      <w:r>
        <w:t xml:space="preserve">This dissertation underscores that the Librarian in Ethiopia Addis Ababa is not merely a custodian of information but a vital catalyst for inclusive urban development. In a city striving to balance rapid growth with social cohesion, the professionalization and strategic deployment of Librarians are indispensable. By moving beyond traditional roles to embrace digital facilitation, cultural mediation, and community advocacy within the specific realities of Addis Ababa, librarians can directly contribute to reducing inequality, fostering civic participation, and empowering residents with the knowledge needed to thrive in a 21st-century city. Investing in the Librarian is not an expense for Ethiopia Addis Ababa; it is a strategic investment in human capital and sustainable urban prosperity. The recommendations outlined herein provide a concrete pathway for policymakers, educational institutions, and library management bodies within Ethiopia to elevate the profession and unlock its transformative potential across Addis Ababa’s diverse communities. The future of knowledge access in Ethiopia's capital depends on recognizing the Librarian as an essential community leader.</w:t>
      </w:r>
    </w:p>
    <w:p>
      <w:pPr>
        <w:pStyle w:val="BodyText"/>
      </w:pPr>
      <w:r>
        <w:rPr>
          <w:bCs/>
          <w:b/>
        </w:rPr>
        <w:t xml:space="preserve">Keywords:</w:t>
      </w:r>
      <w:r>
        <w:t xml:space="preserve"> </w:t>
      </w:r>
      <w:r>
        <w:t xml:space="preserve">Dissertation, Librarian, Ethiopia Addis Ababa, Library Services, Information Equity, Community Development, Digital Literacy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Transformative Role of the Librarian in Ethiopia Addis Ababa</dc:title>
  <dc:creator/>
  <dc:language>en</dc:language>
  <cp:keywords/>
  <dcterms:created xsi:type="dcterms:W3CDTF">2026-05-03T03:31:31Z</dcterms:created>
  <dcterms:modified xsi:type="dcterms:W3CDTF">2026-05-03T03:31:31Z</dcterms:modified>
</cp:coreProperties>
</file>

<file path=docProps/custom.xml><?xml version="1.0" encoding="utf-8"?>
<Properties xmlns="http://schemas.openxmlformats.org/officeDocument/2006/custom-properties" xmlns:vt="http://schemas.openxmlformats.org/officeDocument/2006/docPropsVTypes"/>
</file>