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bookmarkStart w:id="27" w:name="X5d79ceb5ec4e7181e58c4c7753f18338e38f8cd"/>
    <w:p>
      <w:pPr>
        <w:pStyle w:val="Heading1"/>
      </w:pPr>
      <w:r>
        <w:t xml:space="preserve">The Vital Role of the Librarian in Contemporary France Paris: A Dissertational Analysis</w:t>
      </w:r>
    </w:p>
    <w:bookmarkStart w:id="20" w:name="abstract"/>
    <w:p>
      <w:pPr>
        <w:pStyle w:val="Heading2"/>
      </w:pPr>
      <w:r>
        <w:t xml:space="preserve">Abstract</w:t>
      </w:r>
    </w:p>
    <w:p>
      <w:pPr>
        <w:pStyle w:val="FirstParagraph"/>
      </w:pPr>
      <w:r>
        <w:t xml:space="preserve">This dissertation examines the multifaceted role of the Librarian within the cultural, educational, and social infrastructure of France, with specific focus on Paris. It argues that the Librarian in France Paris has transcended traditional custodianship of physical collections to become a pivotal facilitator of knowledge access, digital literacy, and community engagement in an increasingly complex information landscape. Through analysis of institutional frameworks, professional development mandates, and contemporary challenges within the French public library system (particularly Parisian institutions), this study underscores the indispensable nature of the Librarian as a cornerstone of democratic knowledge dissemination in France.</w:t>
      </w:r>
    </w:p>
    <w:bookmarkEnd w:id="20"/>
    <w:bookmarkStart w:id="21" w:name="introduction"/>
    <w:p>
      <w:pPr>
        <w:pStyle w:val="Heading2"/>
      </w:pPr>
      <w:r>
        <w:t xml:space="preserve">Introduction</w:t>
      </w:r>
    </w:p>
    <w:p>
      <w:pPr>
        <w:pStyle w:val="FirstParagraph"/>
      </w:pPr>
      <w:r>
        <w:t xml:space="preserve">The concept of the Librarian in France carries profound historical weight, deeply intertwined with national identity and intellectual heritage. Paris, as the cultural heart of France, hosts some of the world's most renowned libraries – from the Bibliothèque nationale de France (BnF) to university libraries like those at Sorbonne University and public municipal networks. This dissertation explores how the Librarian in this unique French Parisian context navigates evolving societal needs while upholding core principles of public access and cultural preservation. The Librarian's role is not merely operational but fundamentally strategic within France's commitment to a knowledge-based society, making it imperative to analyze their position within the specific socio-political fabric of France Paris.</w:t>
      </w:r>
    </w:p>
    <w:bookmarkEnd w:id="21"/>
    <w:bookmarkStart w:id="22" w:name="X2290ab0d171929a78a42d8b185333c812ed2ca4"/>
    <w:p>
      <w:pPr>
        <w:pStyle w:val="Heading2"/>
      </w:pPr>
      <w:r>
        <w:t xml:space="preserve">Historical Context and Institutional Framework in France Paris</w:t>
      </w:r>
    </w:p>
    <w:p>
      <w:pPr>
        <w:pStyle w:val="FirstParagraph"/>
      </w:pPr>
      <w:r>
        <w:t xml:space="preserve">The foundation for the modern Librarian in France lies in centuries-old traditions. The Bibliothèque nationale de France, established over 650 years ago, set a precedent for state-supported libraries as repositories of national memory. In Paris, the municipal public library system (Bibliothèques municipales) has been a cornerstone of civic life since the 19th century. This legacy is enshrined in French law and policy. The Librarian within this system operates under specific professional training frameworks mandated by the French Ministry of Culture, distinct from many other nations. The "Cursus de Bibliothécaire" (Librarian Training Pathway) ensures a standardized, high-level qualification emphasizing both traditional library science and contemporary digital skills – a crucial element for the Librarian functioning effectively in France Paris today.</w:t>
      </w:r>
    </w:p>
    <w:bookmarkEnd w:id="22"/>
    <w:bookmarkStart w:id="23" w:name="Xee22e303c9a2b3378548b80608d84e7b2ec9613"/>
    <w:p>
      <w:pPr>
        <w:pStyle w:val="Heading2"/>
      </w:pPr>
      <w:r>
        <w:t xml:space="preserve">Contemporary Responsibilities: Beyond the Stacks in France Paris</w:t>
      </w:r>
    </w:p>
    <w:p>
      <w:pPr>
        <w:pStyle w:val="FirstParagraph"/>
      </w:pPr>
      <w:r>
        <w:t xml:space="preserve">In 21st-century France, particularly within the vibrant, diverse environment of Paris, the Librarian's responsibilities have dramatically expanded. The Librarian in a Paris municipal library (e.g., in Île-de-France) is no longer solely focused on cataloging and lending books. Their role encompasses:</w:t>
      </w:r>
    </w:p>
    <w:p>
      <w:pPr>
        <w:numPr>
          <w:ilvl w:val="0"/>
          <w:numId w:val="1001"/>
        </w:numPr>
        <w:pStyle w:val="Compact"/>
      </w:pPr>
      <w:r>
        <w:rPr>
          <w:bCs/>
          <w:b/>
        </w:rPr>
        <w:t xml:space="preserve">Digital Transformation Facilitation:</w:t>
      </w:r>
      <w:r>
        <w:t xml:space="preserve"> </w:t>
      </w:r>
      <w:r>
        <w:t xml:space="preserve">Managing access to vast digital archives (like those of the BnF), guiding patrons through online resources, and offering training on digital literacy – essential in a city where technological access varies significantly across neighborhoods.</w:t>
      </w:r>
    </w:p>
    <w:p>
      <w:pPr>
        <w:numPr>
          <w:ilvl w:val="0"/>
          <w:numId w:val="1001"/>
        </w:numPr>
        <w:pStyle w:val="Compact"/>
      </w:pPr>
      <w:r>
        <w:rPr>
          <w:bCs/>
          <w:b/>
        </w:rPr>
        <w:t xml:space="preserve">Community Hub Development:</w:t>
      </w:r>
      <w:r>
        <w:t xml:space="preserve"> </w:t>
      </w:r>
      <w:r>
        <w:t xml:space="preserve">Curating programs for diverse populations (immigrant communities, children, seniors) in Parisian boroughs (arrondissements), acting as neutral spaces fostering social cohesion and cultural exchange. A Librarian might organize a language café in the 19th arrondissement or a coding workshop for teens in the 20th.</w:t>
      </w:r>
    </w:p>
    <w:p>
      <w:pPr>
        <w:numPr>
          <w:ilvl w:val="0"/>
          <w:numId w:val="1001"/>
        </w:numPr>
        <w:pStyle w:val="Compact"/>
      </w:pPr>
      <w:r>
        <w:rPr>
          <w:bCs/>
          <w:b/>
        </w:rPr>
        <w:t xml:space="preserve">Cultural Stewardship:</w:t>
      </w:r>
      <w:r>
        <w:t xml:space="preserve"> </w:t>
      </w:r>
      <w:r>
        <w:t xml:space="preserve">Preserving and promoting local history (e.g., archives of Parisian neighborhoods), collaborating with museums and cultural institutions across France Paris, and ensuring equitable access to France's literary heritage.</w:t>
      </w:r>
    </w:p>
    <w:p>
      <w:pPr>
        <w:pStyle w:val="FirstParagraph"/>
      </w:pPr>
      <w:r>
        <w:t xml:space="preserve">The Librarian in this context is a vital agent for social inclusion, directly addressing the challenges of urban diversity within the specific context of France Paris. This role is central to the French state's broader cultural policy objectives, as outlined in initiatives like "La Culture en Ville" (Culture in Towns).</w:t>
      </w:r>
    </w:p>
    <w:bookmarkEnd w:id="23"/>
    <w:bookmarkStart w:id="24" w:name="Xfc00d73e84b6ca9906e7c4276ab4c863abbdbe0"/>
    <w:p>
      <w:pPr>
        <w:pStyle w:val="Heading2"/>
      </w:pPr>
      <w:r>
        <w:t xml:space="preserve">Challenges and Future Trajectories for the Librarian in France Paris</w:t>
      </w:r>
    </w:p>
    <w:p>
      <w:pPr>
        <w:pStyle w:val="FirstParagraph"/>
      </w:pPr>
      <w:r>
        <w:t xml:space="preserve">Despite their critical importance, Librarians in France Paris face significant pressures. Persistent underfunding impacts resource acquisition and staffing levels. The rapid pace of digitalization requires constant upskilling, demanding professional development that can be challenging to access uniformly across the Parisian library network. Furthermore, the Librarian must navigate the complex balance between preserving physical collections (a key part of France's cultural patrimony) and meeting growing demand for digital resources.</w:t>
      </w:r>
    </w:p>
    <w:p>
      <w:pPr>
        <w:pStyle w:val="BodyText"/>
      </w:pPr>
      <w:r>
        <w:t xml:space="preserve">Looking forward, this dissertation posits that the future Librarian in France Paris will be even more deeply integrated into local governance and community networks. The role will require heightened skills in data literacy, community needs assessment (especially relevant to diverse Parisian demographics), and collaborative project management with other cultural and social services. The ongoing modernization of the BnF's infrastructure (e.g., the François Mitterrand site) serves as a flagship example of how institutions are adapting, with Librarians at the forefront of these transformations within France Paris.</w:t>
      </w:r>
    </w:p>
    <w:bookmarkEnd w:id="24"/>
    <w:bookmarkStart w:id="25" w:name="conclusion"/>
    <w:p>
      <w:pPr>
        <w:pStyle w:val="Heading2"/>
      </w:pPr>
      <w:r>
        <w:t xml:space="preserve">Conclusion</w:t>
      </w:r>
    </w:p>
    <w:p>
      <w:pPr>
        <w:pStyle w:val="FirstParagraph"/>
      </w:pPr>
      <w:r>
        <w:t xml:space="preserve">This dissertation has demonstrated that the Librarian in France Paris is far more than a keeper of books. They are dynamic professionals operating within a sophisticated national framework, pivotal to realizing the French state's vision of universal access to knowledge and culture. The Librarian embodies France's enduring commitment to intellectual freedom and public service, adapting their skills – from traditional cataloging to digital navigation and community engagement – precisely as demanded by the evolving needs of Parisian society. Their work is fundamental not only for individual patrons navigating information but for the very fabric of civic life in one of the world's most significant cultural capitals. As France Paris continues to grow and diversify, the role of the Librarian will remain indispensable, requiring continued investment and recognition as a vital profession within the French national landscape. The future success of knowledge democracy in France hinges significantly on empowering these dedicated professionals across all its libraries, especially those at the heart of Paris.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France Paris</dc:title>
  <dc:creator/>
  <dc:language>en</dc:language>
  <cp:keywords/>
  <dcterms:created xsi:type="dcterms:W3CDTF">2025-12-09T23:09:28Z</dcterms:created>
  <dcterms:modified xsi:type="dcterms:W3CDTF">2025-12-09T23:09:28Z</dcterms:modified>
</cp:coreProperties>
</file>

<file path=docProps/custom.xml><?xml version="1.0" encoding="utf-8"?>
<Properties xmlns="http://schemas.openxmlformats.org/officeDocument/2006/custom-properties" xmlns:vt="http://schemas.openxmlformats.org/officeDocument/2006/docPropsVTypes"/>
</file>