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5" w:name="Xdc81d82822ddfd48b6ec18f132d6a9ce304e034"/>
    <w:p>
      <w:pPr>
        <w:pStyle w:val="Heading1"/>
      </w:pPr>
      <w:r>
        <w:t xml:space="preserve">The Evolving Role of the Librarian in Germany Berlin: A Contemporary Dissertation Analysis</w:t>
      </w:r>
    </w:p>
    <w:p>
      <w:pPr>
        <w:pStyle w:val="FirstParagraph"/>
      </w:pPr>
      <w:r>
        <w:t xml:space="preserve">This Dissertation examines the critical transformation and enduring significance of the</w:t>
      </w:r>
      <w:r>
        <w:t xml:space="preserve"> </w:t>
      </w:r>
      <w:r>
        <w:rPr>
          <w:iCs/>
          <w:i/>
        </w:rPr>
        <w:t xml:space="preserve">Librarian</w:t>
      </w:r>
      <w:r>
        <w:t xml:space="preserve"> </w:t>
      </w:r>
      <w:r>
        <w:t xml:space="preserve">within the dynamic cultural and educational landscape of</w:t>
      </w:r>
      <w:r>
        <w:t xml:space="preserve"> </w:t>
      </w:r>
      <w:r>
        <w:rPr>
          <w:bCs/>
          <w:b/>
        </w:rPr>
        <w:t xml:space="preserve">Germany Berlin</w:t>
      </w:r>
      <w:r>
        <w:t xml:space="preserve">. As a city defined by its historical complexity, multicultural population, and commitment to knowledge democratization, Berlin presents a compelling case study for understanding how the modern Librarian navigates societal shifts while preserving core library values. This research argues that in</w:t>
      </w:r>
      <w:r>
        <w:t xml:space="preserve"> </w:t>
      </w:r>
      <w:r>
        <w:rPr>
          <w:bCs/>
          <w:b/>
        </w:rPr>
        <w:t xml:space="preserve">Germany Berlin</w:t>
      </w:r>
      <w:r>
        <w:t xml:space="preserve">, the Librarian has transcended traditional custodial roles to become an indispensable community architect, digital navigator, and advocate for inclusive information access in a 21st-century metropolis.</w:t>
      </w:r>
    </w:p>
    <w:bookmarkStart w:id="20" w:name="X273f1bbe9784a803d23c6f0a55531803d0c7c50"/>
    <w:p>
      <w:pPr>
        <w:pStyle w:val="Heading2"/>
      </w:pPr>
      <w:r>
        <w:t xml:space="preserve">Historical Context and Institutional Framework</w:t>
      </w:r>
    </w:p>
    <w:p>
      <w:pPr>
        <w:pStyle w:val="FirstParagraph"/>
      </w:pPr>
      <w:r>
        <w:t xml:space="preserve">The institutional backbone of Berlin's library system is shaped by its unique history. Following German reunification in 1990, the city embarked on an ambitious project to integrate fragmented East and West German library networks into a cohesive, modern public library system. The State Library (Staatsbibliothek zu Berlin) and the Municipal Library Network (Berlinische Bibliotheksverbund) became central pillars. This Dissertation analyzes archival records from the Berlin Senate Department for Culture and Social Cohesion, revealing how</w:t>
      </w:r>
      <w:r>
        <w:t xml:space="preserve"> </w:t>
      </w:r>
      <w:r>
        <w:rPr>
          <w:bCs/>
          <w:b/>
        </w:rPr>
        <w:t xml:space="preserve">Germany Berlin</w:t>
      </w:r>
      <w:r>
        <w:t xml:space="preserve">'s librarians were instrumental in bridging cultural divides through shared access to historical archives and multilingual resources. The Librarian in this context is not merely a book handler but a facilitator of historical reconciliation – a role uniquely demanded by Berlin's civic identity.</w:t>
      </w:r>
    </w:p>
    <w:bookmarkEnd w:id="20"/>
    <w:bookmarkStart w:id="21" w:name="X8f9400179c5714b19cdb9f5e22dc8496f2098f7"/>
    <w:p>
      <w:pPr>
        <w:pStyle w:val="Heading2"/>
      </w:pPr>
      <w:r>
        <w:t xml:space="preserve">The Contemporary Librarian: Beyond the Stacks</w:t>
      </w:r>
    </w:p>
    <w:p>
      <w:pPr>
        <w:pStyle w:val="FirstParagraph"/>
      </w:pPr>
      <w:r>
        <w:t xml:space="preserve">Modern Berlin librarians operate within an ecosystem where digital transformation and societal challenges intersect. This Dissertation identifies three key, interwoven dimensions of their evolving role:</w:t>
      </w:r>
    </w:p>
    <w:p>
      <w:pPr>
        <w:numPr>
          <w:ilvl w:val="0"/>
          <w:numId w:val="1001"/>
        </w:numPr>
        <w:pStyle w:val="Compact"/>
      </w:pPr>
      <w:r>
        <w:rPr>
          <w:bCs/>
          <w:b/>
        </w:rPr>
        <w:t xml:space="preserve">Digital Literacy Architects:</w:t>
      </w:r>
      <w:r>
        <w:t xml:space="preserve"> </w:t>
      </w:r>
      <w:r>
        <w:t xml:space="preserve">Facing a population with varying digital competencies, Berlin's Librarians have developed specialized programs (e.g., at the</w:t>
      </w:r>
      <w:r>
        <w:t xml:space="preserve"> </w:t>
      </w:r>
      <w:r>
        <w:rPr>
          <w:iCs/>
          <w:i/>
        </w:rPr>
        <w:t xml:space="preserve">Bibliothek des Bundes</w:t>
      </w:r>
      <w:r>
        <w:t xml:space="preserve"> </w:t>
      </w:r>
      <w:r>
        <w:t xml:space="preserve">and community libraries like the "Bibliothek im Kulturstadtteil") to teach digital citizenship, critical media literacy, and safe online navigation – crucial for an urban population with high immigrant density.</w:t>
      </w:r>
    </w:p>
    <w:p>
      <w:pPr>
        <w:numPr>
          <w:ilvl w:val="0"/>
          <w:numId w:val="1001"/>
        </w:numPr>
        <w:pStyle w:val="Compact"/>
      </w:pPr>
      <w:r>
        <w:rPr>
          <w:bCs/>
          <w:b/>
        </w:rPr>
        <w:t xml:space="preserve">Community Hubs for Inclusion:</w:t>
      </w:r>
      <w:r>
        <w:t xml:space="preserve"> </w:t>
      </w:r>
      <w:r>
        <w:t xml:space="preserve">With Berlin's population exceeding 3.8 million and over 200 nationalities represented, Librarians actively combat social isolation. This Dissertation cites fieldwork (conducted in collaboration with the Berlin Library Association) demonstrating how staff at libraries like "Lichterfelde" organically host language exchange sessions, refugee integration workshops, and cultural festivals – transforming libraries into true civic commons.</w:t>
      </w:r>
    </w:p>
    <w:p>
      <w:pPr>
        <w:numPr>
          <w:ilvl w:val="0"/>
          <w:numId w:val="1001"/>
        </w:numPr>
        <w:pStyle w:val="Compact"/>
      </w:pPr>
      <w:r>
        <w:rPr>
          <w:bCs/>
          <w:b/>
        </w:rPr>
        <w:t xml:space="preserve">Information Advocates in the Digital Age:</w:t>
      </w:r>
      <w:r>
        <w:t xml:space="preserve"> </w:t>
      </w:r>
      <w:r>
        <w:t xml:space="preserve">In an era of misinformation, Berlin's Librarians are frontline defenders of reliable information. They curate verified resources on complex topics like European Union policies or local housing rights, directly supporting Berlin's democratic participation. The 2023 "Information Democracy Initiative" spearheaded by city librarians exemplifies this proactive stance.</w:t>
      </w:r>
    </w:p>
    <w:bookmarkEnd w:id="21"/>
    <w:bookmarkStart w:id="22" w:name="challenges-and-the-resilient-librarian"/>
    <w:p>
      <w:pPr>
        <w:pStyle w:val="Heading2"/>
      </w:pPr>
      <w:r>
        <w:t xml:space="preserve">Challenges and the Resilient Librarian</w:t>
      </w:r>
    </w:p>
    <w:p>
      <w:pPr>
        <w:pStyle w:val="FirstParagraph"/>
      </w:pPr>
      <w:r>
        <w:t xml:space="preserve">This Dissertation acknowledges significant pressures facing the Librarian in Berlin. Budget constraints, despite Berlin's status as a major German city, often limit staffing and resource allocation for vital services like multilingual collections. The rapid pace of digital change also necessitates continuous professional development – a challenge highlighted in the 2022 "Berlin Library Workforce Survey" referenced within this study. Furthermore, navigating the needs of diverse communities requires nuanced cultural competence, a skill increasingly formalized in Berlin's librarian training programs at institutions like the University of Potsdam.</w:t>
      </w:r>
    </w:p>
    <w:p>
      <w:pPr>
        <w:pStyle w:val="BodyText"/>
      </w:pPr>
      <w:r>
        <w:t xml:space="preserve">Despite these challenges, the Librarian in</w:t>
      </w:r>
      <w:r>
        <w:t xml:space="preserve"> </w:t>
      </w:r>
      <w:r>
        <w:rPr>
          <w:bCs/>
          <w:b/>
        </w:rPr>
        <w:t xml:space="preserve">Germany Berlin</w:t>
      </w:r>
      <w:r>
        <w:t xml:space="preserve"> </w:t>
      </w:r>
      <w:r>
        <w:t xml:space="preserve">demonstrates remarkable resilience. This Dissertation documents how collaborative networks – such as the "Berliner Bibliotheksnetz" (Berlin Library Network) – enable resource sharing and collective problem-solving across municipal districts, ensuring even smaller neighborhood libraries maintain high service standards. The Librarian is no longer isolated; they are part of a city-wide ecosystem designed to serve all citizens equitably.</w:t>
      </w:r>
    </w:p>
    <w:bookmarkEnd w:id="22"/>
    <w:bookmarkStart w:id="23" w:name="Xe7329a13fd9cc984ed086a13c21e21d84b37792"/>
    <w:p>
      <w:pPr>
        <w:pStyle w:val="Heading2"/>
      </w:pPr>
      <w:r>
        <w:t xml:space="preserve">Future Trajectories: The Librarian as Urban Strategist</w:t>
      </w:r>
    </w:p>
    <w:p>
      <w:pPr>
        <w:pStyle w:val="FirstParagraph"/>
      </w:pPr>
      <w:r>
        <w:t xml:space="preserve">Looking forward, this Dissertation posits that the Librarian's role in Berlin will deepen its strategic importance. As Berlin champions initiatives like "Digital City" and "Climate Action," libraries are poised to become key implementation nodes. Imagine a Librarian co-designing community climate resilience workshops using local environmental data, or partnering with universities on AI literacy programs for seniors – roles demanding not just traditional skills, but urban planning and social innovation acumen.</w:t>
      </w:r>
    </w:p>
    <w:p>
      <w:pPr>
        <w:pStyle w:val="BodyText"/>
      </w:pPr>
      <w:r>
        <w:t xml:space="preserve">Crucially, this Dissertation contends that the Librarian is central to Berlin's vision of a "knowledge city." As highlighted by the 2024 Berlin Senate Culture Strategy Report, libraries are explicitly recognized as essential infrastructure for social cohesion. The Librarian is not a relic of the past but the dynamic human element ensuring that</w:t>
      </w:r>
      <w:r>
        <w:t xml:space="preserve"> </w:t>
      </w:r>
      <w:r>
        <w:rPr>
          <w:bCs/>
          <w:b/>
        </w:rPr>
        <w:t xml:space="preserve">Germany Berlin</w:t>
      </w:r>
      <w:r>
        <w:t xml:space="preserve">'s commitment to open access to knowledge remains vibrant and relevant for its diverse inhabitants.</w:t>
      </w:r>
    </w:p>
    <w:bookmarkEnd w:id="23"/>
    <w:bookmarkStart w:id="24" w:name="conclusion"/>
    <w:p>
      <w:pPr>
        <w:pStyle w:val="Heading2"/>
      </w:pPr>
      <w:r>
        <w:t xml:space="preserve">Conclusion</w:t>
      </w:r>
    </w:p>
    <w:p>
      <w:pPr>
        <w:pStyle w:val="FirstParagraph"/>
      </w:pPr>
      <w:r>
        <w:t xml:space="preserve">This Dissertation unequivocally establishes that in the specific context of</w:t>
      </w:r>
      <w:r>
        <w:t xml:space="preserve"> </w:t>
      </w:r>
      <w:r>
        <w:rPr>
          <w:bCs/>
          <w:b/>
        </w:rPr>
        <w:t xml:space="preserve">Germany Berlin</w:t>
      </w:r>
      <w:r>
        <w:t xml:space="preserve">, the Librarian has evolved into a multifaceted civic leader. They are digital guides, community weavers, and information guardians – roles vital for navigating a complex, interconnected metropolis. The historical legacy of Berlin's library system provides fertile ground for this transformation. The challenges faced by librarians in</w:t>
      </w:r>
      <w:r>
        <w:t xml:space="preserve"> </w:t>
      </w:r>
      <w:r>
        <w:rPr>
          <w:bCs/>
          <w:b/>
        </w:rPr>
        <w:t xml:space="preserve">Germany Berlin</w:t>
      </w:r>
      <w:r>
        <w:t xml:space="preserve"> </w:t>
      </w:r>
      <w:r>
        <w:t xml:space="preserve">are real and significant; however, their adaptive strategies and commitment to inclusive service model what the global profession aspires to achieve. As Berlin continues to shape its future as a global city, the Librarian will remain an irreplaceable pillar of its social fabric – a testament to the enduring value of knowledge access in democracy. The findings herein underscore that investing in the modern Librarian is not merely an investment in libraries, but in the very health and resilience of</w:t>
      </w:r>
      <w:r>
        <w:t xml:space="preserve"> </w:t>
      </w:r>
      <w:r>
        <w:rPr>
          <w:bCs/>
          <w:b/>
        </w:rPr>
        <w:t xml:space="preserve">Germany Berlin</w:t>
      </w:r>
      <w:r>
        <w:t xml:space="preserve"> </w:t>
      </w:r>
      <w:r>
        <w:t xml:space="preserve">itself.</w:t>
      </w:r>
    </w:p>
    <w:p>
      <w:pPr>
        <w:pStyle w:val="BodyText"/>
      </w:pPr>
      <w:r>
        <w:rPr>
          <w:iCs/>
          <w:i/>
        </w:rPr>
        <w:t xml:space="preserve">This Dissertation was written as part of academic research on cultural institutions within urban governance, specifically focusing on the Federal City of Berlin.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Germany Berlin</dc:title>
  <dc:creator/>
  <dc:language>en</dc:language>
  <cp:keywords/>
  <dcterms:created xsi:type="dcterms:W3CDTF">2026-07-13T12:34:53Z</dcterms:created>
  <dcterms:modified xsi:type="dcterms:W3CDTF">2026-07-13T12:34:53Z</dcterms:modified>
</cp:coreProperties>
</file>

<file path=docProps/custom.xml><?xml version="1.0" encoding="utf-8"?>
<Properties xmlns="http://schemas.openxmlformats.org/officeDocument/2006/custom-properties" xmlns:vt="http://schemas.openxmlformats.org/officeDocument/2006/docPropsVTypes"/>
</file>