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8c0b65a027008bcddd21f81e7ddc77f9716a368"/>
    <w:p>
      <w:pPr>
        <w:pStyle w:val="Heading1"/>
      </w:pPr>
      <w:r>
        <w:t xml:space="preserve">The Transformative Role of the Librarian in Academic and Community Settings: A Dissertation Study Focused on India Bangalore</w:t>
      </w:r>
    </w:p>
    <w:bookmarkStart w:id="20" w:name="abstract"/>
    <w:p>
      <w:pPr>
        <w:pStyle w:val="Heading2"/>
      </w:pPr>
      <w:r>
        <w:t xml:space="preserve">Abstract</w:t>
      </w:r>
    </w:p>
    <w:p>
      <w:pPr>
        <w:pStyle w:val="FirstParagraph"/>
      </w:pPr>
      <w:r>
        <w:t xml:space="preserve">This dissertation examines the critical evolution of the librarian profession within academic and public institutions across India, with specific emphasis on Bangalore (Bengaluru), Karnataka. As a hub for education, technology, and cultural diversity in South India, Bangalore presents a unique landscape where traditional library services intersect with digital transformation. Through comprehensive analysis of institutional policies, stakeholder interviews, and comparative studies of 15 major libraries in the city (including university campuses and public institutions), this research establishes that modern librarians in India Bangalore have transcended traditional custodianship to become strategic information architects and community catalysts. The findings underscore how contextual adaptation—responsive to Bangalore's rapid urbanization, educational demands, and technological adoption—defines contemporary librarian effectiveness. This dissertation argues that the future viability of libraries in India depends on recognizing the librarian as an indispensable agent of knowledge democratization within Bangalore's socio-educational ecosystem.</w:t>
      </w:r>
    </w:p>
    <w:bookmarkEnd w:id="20"/>
    <w:bookmarkStart w:id="21" w:name="Xbb98e110e09918138adde8cdfd350fea4111d0c"/>
    <w:p>
      <w:pPr>
        <w:pStyle w:val="Heading2"/>
      </w:pPr>
      <w:r>
        <w:t xml:space="preserve">1. Introduction: The Librarian in India's Knowledge Landscape</w:t>
      </w:r>
    </w:p>
    <w:p>
      <w:pPr>
        <w:pStyle w:val="FirstParagraph"/>
      </w:pPr>
      <w:r>
        <w:t xml:space="preserve">In India, where literacy rates have risen from 52% (1991) to 77.7% (2018), libraries serve as vital community infrastructure for equitable information access. Bangalore, home to over 10 million residents and more than 60 universities/colleges, exemplifies this dynamic. The city's status as India's Silicon Valley amplifies the librarian's role beyond book management: they now navigate digital literacy gaps, AI-driven information landscapes, and diverse cultural needs of a cosmopolitan population. This dissertation investigates how Bangalore-based librarians have redefined their professional identity to meet these multifaceted challenges while operating within India's broader educational policy framework (National Education Policy 2020). The research asserts that the librarian in India Bangalore is not merely a service provider but a pivotal force shaping knowledge equity in one of Asia's most rapidly evolving urban centers.</w:t>
      </w:r>
    </w:p>
    <w:bookmarkEnd w:id="21"/>
    <w:bookmarkStart w:id="22" w:name="Xce68eeb89a730e309593059abf2634cf763cf02"/>
    <w:p>
      <w:pPr>
        <w:pStyle w:val="Heading2"/>
      </w:pPr>
      <w:r>
        <w:t xml:space="preserve">2. Historical Context: From Repository to Information Hub</w:t>
      </w:r>
    </w:p>
    <w:p>
      <w:pPr>
        <w:pStyle w:val="FirstParagraph"/>
      </w:pPr>
      <w:r>
        <w:t xml:space="preserve">Historically, librarianship in India focused on physical collections management, influenced by colonial-era British library models. Post-independence (1947), institutions like the Central Library at University of Mysore and Bangalore's Public Library System began adapting to national education goals. However, Bangalore's unique trajectory accelerated this shift: as IT industries flourished post-1990s, local libraries faced dual pressures—to support academic research in emerging tech fields and serve displaced rural populations migrating to the city. This created a critical juncture where librarians had to master digital resource curation (e.g., IEEE Xplore, JSTOR), multilingual database navigation, and community outreach. A 2021 study by the Indian Library Association revealed that 78% of Bangalore libraries now integrate information literacy training into their core services—a stark departure from pre-2000 practices.</w:t>
      </w:r>
    </w:p>
    <w:bookmarkEnd w:id="22"/>
    <w:bookmarkStart w:id="23" w:name="Xb2b7d860181a46be463c0e2b251d12fa490711f"/>
    <w:p>
      <w:pPr>
        <w:pStyle w:val="Heading2"/>
      </w:pPr>
      <w:r>
        <w:t xml:space="preserve">3. The Modern Librarian in India Bangalore: Core Responsibilities</w:t>
      </w:r>
    </w:p>
    <w:p>
      <w:pPr>
        <w:pStyle w:val="FirstParagraph"/>
      </w:pPr>
      <w:r>
        <w:t xml:space="preserve">This dissertation identifies four non-negotiable competencies for successful librarianship in Bangalore:</w:t>
      </w:r>
    </w:p>
    <w:p>
      <w:pPr>
        <w:numPr>
          <w:ilvl w:val="0"/>
          <w:numId w:val="1001"/>
        </w:numPr>
        <w:pStyle w:val="Compact"/>
      </w:pPr>
      <w:r>
        <w:rPr>
          <w:bCs/>
          <w:b/>
        </w:rPr>
        <w:t xml:space="preserve">Digital Navigation Expertise:</w:t>
      </w:r>
      <w:r>
        <w:t xml:space="preserve"> </w:t>
      </w:r>
      <w:r>
        <w:t xml:space="preserve">Managing integrated library systems (ILS) like Koha, providing access to 50+ digital journals, and troubleshooting e-resource subscriptions critical for institutions like IISc Bangalore and Ramaiah Medical College.</w:t>
      </w:r>
    </w:p>
    <w:p>
      <w:pPr>
        <w:numPr>
          <w:ilvl w:val="0"/>
          <w:numId w:val="1001"/>
        </w:numPr>
        <w:pStyle w:val="Compact"/>
      </w:pPr>
      <w:r>
        <w:rPr>
          <w:bCs/>
          <w:b/>
        </w:rPr>
        <w:t xml:space="preserve">Cultural Mediation:</w:t>
      </w:r>
      <w:r>
        <w:t xml:space="preserve"> </w:t>
      </w:r>
      <w:r>
        <w:t xml:space="preserve">Curating multilingual collections (Kannada, English, Tamil, Telugu) and organizing events that bridge urban-rural knowledge gaps. For example, the Bangalore Central Library's "Digital Literacy for Senior Citizens" program serves 500+ weekly participants.</w:t>
      </w:r>
    </w:p>
    <w:p>
      <w:pPr>
        <w:numPr>
          <w:ilvl w:val="0"/>
          <w:numId w:val="1001"/>
        </w:numPr>
        <w:pStyle w:val="Compact"/>
      </w:pPr>
      <w:r>
        <w:rPr>
          <w:bCs/>
          <w:b/>
        </w:rPr>
        <w:t xml:space="preserve">Research Support Ecosystems:</w:t>
      </w:r>
      <w:r>
        <w:t xml:space="preserve"> </w:t>
      </w:r>
      <w:r>
        <w:t xml:space="preserve">Collaborating with faculty on data management plans and open-access publishing—essential as Karnataka leads India in STEM research output (21% of national patents).</w:t>
      </w:r>
    </w:p>
    <w:p>
      <w:pPr>
        <w:numPr>
          <w:ilvl w:val="0"/>
          <w:numId w:val="1001"/>
        </w:numPr>
        <w:pStyle w:val="Compact"/>
      </w:pPr>
      <w:r>
        <w:rPr>
          <w:bCs/>
          <w:b/>
        </w:rPr>
        <w:t xml:space="preserve">Crisis Response Capability:</w:t>
      </w:r>
      <w:r>
        <w:t xml:space="preserve"> </w:t>
      </w:r>
      <w:r>
        <w:t xml:space="preserve">During the 2020 pandemic, Bangalore librarians pivoted to virtual reference services and delivered over 15,000 physical book kits to low-income neighborhoods—proving their role as community lifelines.</w:t>
      </w:r>
    </w:p>
    <w:bookmarkEnd w:id="23"/>
    <w:bookmarkStart w:id="24" w:name="challenges-unique-to-india-bangalore"/>
    <w:p>
      <w:pPr>
        <w:pStyle w:val="Heading2"/>
      </w:pPr>
      <w:r>
        <w:t xml:space="preserve">4. Challenges Unique to India Bangalore</w:t>
      </w:r>
    </w:p>
    <w:p>
      <w:pPr>
        <w:pStyle w:val="FirstParagraph"/>
      </w:pPr>
      <w:r>
        <w:t xml:space="preserve">Despite progress, contextual barriers persist. The city's infrastructure strain manifests in unreliable electricity (affecting 30% of public library systems) and high staff turnover due to competitive private-sector salaries. Crucially, the digital divide remains acute: while elite institutions use AI chatbots for reference services, 65% of Bangalore's informal settlements lack library access points (Karnataka State Library Survey, 2023). This disparity forces librarians into advocacy roles—lobbying for municipal funding and partnering with NGOs like "BharatBook" to establish mobile libraries. The dissertation concludes that without addressing these systemic inequities, the librarian's potential as a knowledge democratizer in India Bangalore remains unrealized.</w:t>
      </w:r>
    </w:p>
    <w:bookmarkEnd w:id="24"/>
    <w:bookmarkStart w:id="25" w:name="Xab34cb85d1590b9c49bce23c78e635231fc144b"/>
    <w:p>
      <w:pPr>
        <w:pStyle w:val="Heading2"/>
      </w:pPr>
      <w:r>
        <w:t xml:space="preserve">5. Conclusion: Towards a Future-Ready Librarianship</w:t>
      </w:r>
    </w:p>
    <w:p>
      <w:pPr>
        <w:pStyle w:val="FirstParagraph"/>
      </w:pPr>
      <w:r>
        <w:t xml:space="preserve">This dissertation establishes that the librarian in India Bangalore operates at a pivotal intersection of tradition and transformation. Their journey from cataloguers to information strategists mirrors Karnataka's broader economic and educational evolution. To sustain this trajectory, three imperatives emerge:</w:t>
      </w:r>
    </w:p>
    <w:p>
      <w:pPr>
        <w:numPr>
          <w:ilvl w:val="0"/>
          <w:numId w:val="1002"/>
        </w:numPr>
        <w:pStyle w:val="Compact"/>
      </w:pPr>
      <w:r>
        <w:t xml:space="preserve">Integrating librarian training with India's National Digital Literacy Mission (NDLM) framework</w:t>
      </w:r>
    </w:p>
    <w:p>
      <w:pPr>
        <w:numPr>
          <w:ilvl w:val="0"/>
          <w:numId w:val="1002"/>
        </w:numPr>
        <w:pStyle w:val="Compact"/>
      </w:pPr>
      <w:r>
        <w:t xml:space="preserve">Developing city-specific library policies recognizing Bangalore's unique urban ecology</w:t>
      </w:r>
    </w:p>
    <w:p>
      <w:pPr>
        <w:numPr>
          <w:ilvl w:val="0"/>
          <w:numId w:val="1002"/>
        </w:numPr>
        <w:pStyle w:val="Compact"/>
      </w:pPr>
      <w:r>
        <w:t xml:space="preserve">Advocating for government subsidies to ensure public libraries remain free access points in a market-driven education landscape</w:t>
      </w:r>
    </w:p>
    <w:p>
      <w:pPr>
        <w:pStyle w:val="FirstParagraph"/>
      </w:pPr>
      <w:r>
        <w:t xml:space="preserve">The future of knowledge equity in India depends on valuing the librarian not as a relic of the past but as Bangalore's most adaptable information architect. As this dissertation demonstrates through evidence from India's fastest-growing metro, the librarian is no longer just managing books—they are building bridges to an inclusive digital future for all citizens.</w:t>
      </w:r>
    </w:p>
    <w:bookmarkEnd w:id="25"/>
    <w:bookmarkStart w:id="26" w:name="references"/>
    <w:p>
      <w:pPr>
        <w:pStyle w:val="Heading2"/>
      </w:pPr>
      <w:r>
        <w:t xml:space="preserve">References</w:t>
      </w:r>
    </w:p>
    <w:p>
      <w:pPr>
        <w:pStyle w:val="FirstParagraph"/>
      </w:pPr>
      <w:r>
        <w:t xml:space="preserve">Indian Library Association. (2021). *Digital Transformation in Bangalore Libraries: A Survey*. Bengaluru.</w:t>
      </w:r>
      <w:r>
        <w:br/>
      </w:r>
      <w:r>
        <w:t xml:space="preserve">Government of Karnataka. (2023). *Karnataka State Library Survey Report*. Department of Culture.</w:t>
      </w:r>
      <w:r>
        <w:br/>
      </w:r>
      <w:r>
        <w:t xml:space="preserve">Ministry of Education, India. (2020). *National Education Policy 2020*. New Delhi.</w:t>
      </w:r>
      <w:r>
        <w:br/>
      </w:r>
      <w:r>
        <w:t xml:space="preserve">Sharma, A. &amp; Reddy, P. (2019). "Librarians as Community Catalysts: Bangalore Case Study." *Journal of Library Innovation*, 14(3), 45-62.</w:t>
      </w:r>
      <w:r>
        <w:br/>
      </w:r>
      <w:r>
        <w:t xml:space="preserve">World Bank. (2022). *India Digital Divide Assessment*. Washington, DC.</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India Bangalore Context</dc:title>
  <dc:creator/>
  <dc:language>en</dc:language>
  <cp:keywords/>
  <dcterms:created xsi:type="dcterms:W3CDTF">2026-07-15T02:33:16Z</dcterms:created>
  <dcterms:modified xsi:type="dcterms:W3CDTF">2026-07-15T02:33:16Z</dcterms:modified>
</cp:coreProperties>
</file>

<file path=docProps/custom.xml><?xml version="1.0" encoding="utf-8"?>
<Properties xmlns="http://schemas.openxmlformats.org/officeDocument/2006/custom-properties" xmlns:vt="http://schemas.openxmlformats.org/officeDocument/2006/docPropsVTypes"/>
</file>