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Stewardship</w:t>
      </w:r>
    </w:p>
    <w:bookmarkStart w:id="26" w:name="Xaf990c0d9e967cce17476b8e72737196ba5546f"/>
    <w:p>
      <w:pPr>
        <w:pStyle w:val="Heading1"/>
      </w:pPr>
      <w:r>
        <w:t xml:space="preserve">The Evolving Role of the Librarian in Italy Rome: A Dissertation on Cultural Stewardship and Modern Challenges</w:t>
      </w:r>
    </w:p>
    <w:p>
      <w:pPr>
        <w:pStyle w:val="FirstParagraph"/>
      </w:pPr>
      <w:r>
        <w:rPr>
          <w:bCs/>
          <w:b/>
        </w:rPr>
        <w:t xml:space="preserve">Abstract:</w:t>
      </w:r>
      <w:r>
        <w:t xml:space="preserve"> </w:t>
      </w:r>
      <w:r>
        <w:t xml:space="preserve">This dissertation examines the multifaceted role of the Librarian within the unique cultural and institutional landscape of Italy Rome. Focusing on historical continuity, contemporary challenges, and future aspirations, it argues that the modern Librarian in Italy's capital is not merely a custodian of books but an essential guardian of national heritage and a dynamic facilitator of knowledge access. Within Rome's context—home to ancient archives, Renaissance manuscripts, and Europe’s most significant library systems—the Librarian embodies the intersection of tradition and innovation. This study underscores the critical importance of preserving Italy's intellectual legacy while adapting to digital transformation, positioning the Librarian as central to Rome's identity as a global hub of culture.</w:t>
      </w:r>
    </w:p>
    <w:bookmarkStart w:id="20" w:name="X79cce1d02f92471ea558df77fc8b021a4ad5513"/>
    <w:p>
      <w:pPr>
        <w:pStyle w:val="Heading2"/>
      </w:pPr>
      <w:r>
        <w:t xml:space="preserve">Introduction: The Significance of Rome in Librarianship</w:t>
      </w:r>
    </w:p>
    <w:p>
      <w:pPr>
        <w:pStyle w:val="FirstParagraph"/>
      </w:pPr>
      <w:r>
        <w:t xml:space="preserve">Rome, the heartland of Italy and a city where history is etched into every cobblestone, demands a unique approach to librarianship. This Dissertation explores how the Librarian functions within Rome's specific socio-cultural ecosystem. Unlike librarians in smaller Italian towns or provincial capitals, those in Rome operate within institutions such as the Biblioteca Nazionale Centrale di Roma (BNCR), the Vatican Library, and countless municipal archives—each holding irreplaceable collections spanning millennia. The Librarian here is not just managing a collection; they are stewarding Italy’s collective memory. This Dissertation contends that understanding the Librarian’s role in Rome is fundamental to appreciating Italy’s cultural resilience and its future in an increasingly digital world.</w:t>
      </w:r>
    </w:p>
    <w:bookmarkEnd w:id="20"/>
    <w:bookmarkStart w:id="21" w:name="Xd31e22ca7c67153ddedc831ab73df06aaffd890"/>
    <w:p>
      <w:pPr>
        <w:pStyle w:val="Heading2"/>
      </w:pPr>
      <w:r>
        <w:t xml:space="preserve">Historical Foundations: From Papal Archives to Modern Institutions</w:t>
      </w:r>
    </w:p>
    <w:p>
      <w:pPr>
        <w:pStyle w:val="FirstParagraph"/>
      </w:pPr>
      <w:r>
        <w:t xml:space="preserve">The evolution of the Librarian in Italy Rome traces back to medieval scriptoria, where monks meticulously copied religious texts. By the 16th century, Rome’s importance as a center for scholarship and the Catholic Church solidified its status as a global library hub. The founding of institutions like the Biblioteca Angelica (1604) and later the BNCR (established in 1876 under Italy’s unification) cemented Rome’s role. This Dissertation highlights how early Librarians navigated political shifts—from Papal states to the Kingdom of Italy—and learned to balance scholarly rigor with public access. Their work laid the groundwork for today’s Librarian, who must protect fragile codices while ensuring digital catalogs serve 21st-century researchers.</w:t>
      </w:r>
    </w:p>
    <w:bookmarkEnd w:id="21"/>
    <w:bookmarkStart w:id="22" w:name="X4521ddd5ca06c5e07ea9044230b410a215626a4"/>
    <w:p>
      <w:pPr>
        <w:pStyle w:val="Heading2"/>
      </w:pPr>
      <w:r>
        <w:t xml:space="preserve">Contemporary Challenges Facing the Librarian in Italy Rome</w:t>
      </w:r>
    </w:p>
    <w:p>
      <w:pPr>
        <w:pStyle w:val="FirstParagraph"/>
      </w:pPr>
      <w:r>
        <w:t xml:space="preserve">Modern librarians in Rome navigate complex challenges distinct to their city. Budget constraints, common across Italian public institutions, are exacerbated by Rome’s immense infrastructure needs. The Librarian must advocate for resources to preserve 15th-century manuscripts stored in humid historic buildings while simultaneously digitizing collections for global access. Moreover, Italy's fragmented regional library governance complicates coordination; the Librarian in Rome often serves as a bridge between national policies and local Roman cultural priorities. This Dissertation identifies three key pressures: (1) balancing preservation ethics with digital accessibility, (2) addressing the skills gap in managing both rare books and cutting-edge metadata systems, and (3) countering misinformation by curating reliable historical sources for a city flooded with tourists seeking "authentic" Italian narratives.</w:t>
      </w:r>
    </w:p>
    <w:bookmarkEnd w:id="22"/>
    <w:bookmarkStart w:id="23" w:name="the-modern-librarian-beyond-the-stacks"/>
    <w:p>
      <w:pPr>
        <w:pStyle w:val="Heading2"/>
      </w:pPr>
      <w:r>
        <w:t xml:space="preserve">The Modern Librarian: Beyond the Stacks</w:t>
      </w:r>
    </w:p>
    <w:p>
      <w:pPr>
        <w:pStyle w:val="FirstParagraph"/>
      </w:pPr>
      <w:r>
        <w:t xml:space="preserve">Today’s Librarian in Rome is a multifaceted professional. No longer confined to silent reading rooms, they lead digital initiatives like the BNCR’s “Rome Digitized Collections” project, making centuries-old maps and prints available online. They also engage communities through workshops on Roman history for schools or multilingual literacy programs catering to Rome’s immigrant populations. This Dissertation emphasizes that the Librarian has become a civic actor—hosting events at libraries like the Biblioteca Vallicelliana to discuss Italy’s colonial past, or collaborating with universities like Sapienza on open-access scholarly portals. Their role extends from archivist to educator, from technologist to cultural diplomat—all within the vibrant, demanding context of Italy Rome.</w:t>
      </w:r>
    </w:p>
    <w:bookmarkEnd w:id="23"/>
    <w:bookmarkStart w:id="24" w:name="Xfbc939511d4cdeacfb48c8c11af9a11c16655e4"/>
    <w:p>
      <w:pPr>
        <w:pStyle w:val="Heading2"/>
      </w:pPr>
      <w:r>
        <w:t xml:space="preserve">Italy Rome: A Case Study in Cultural Resilience</w:t>
      </w:r>
    </w:p>
    <w:p>
      <w:pPr>
        <w:pStyle w:val="FirstParagraph"/>
      </w:pPr>
      <w:r>
        <w:t xml:space="preserve">Rome’s libraries are microcosms of Italy’s broader challenges and triumphs. The Vatican Library’s recent agreement with Google to digitize 100,000 manuscripts exemplifies how the Librarian pioneers global partnerships while safeguarding intellectual sovereignty. Similarly, Rome’s municipal libraries combat digital exclusion in neighborhoods like Trastevere by providing free Wi-Fi and computer training—proving that the Librarian is pivotal to social equity in Italy. This Dissertation argues that Rome’s success as a cultural capital hinges on its Librarians’ ability to make ancient knowledge relevant for contemporary Italians and international visitors alike. Without them, Italy would lose not just books, but the narrative thread connecting its past to its future.</w:t>
      </w:r>
    </w:p>
    <w:bookmarkEnd w:id="24"/>
    <w:bookmarkStart w:id="25" w:name="Xfd2b6137ffc7c5b7d27fad46c916bfb20d96b33"/>
    <w:p>
      <w:pPr>
        <w:pStyle w:val="Heading2"/>
      </w:pPr>
      <w:r>
        <w:t xml:space="preserve">Conclusion: The Future of the Librarian in Italy Rome</w:t>
      </w:r>
    </w:p>
    <w:p>
      <w:pPr>
        <w:pStyle w:val="FirstParagraph"/>
      </w:pPr>
      <w:r>
        <w:t xml:space="preserve">This Dissertation affirms that the Librarian in Italy Rome is indispensable. As digitization accelerates and urban demands intensify, their role will only grow more critical. The challenge for Italy’s cultural policymakers is to invest not just in infrastructure but in human capital—training Librarians as both historians and innovators. In a world where digital fragments threaten historical coherence, the Librarian remains the essential guardian of context. For Rome, a city where every library shelf echoes with emperors’ decrees and Renaissance debates, this role is non-negotiable. This Dissertation concludes that empowering the Librarian in Italy Rome isn’t merely about preserving books; it’s about sustaining Italy’s soul for generations to come. The future of Italy’s cultural identity—and its global reputation—depends on it.</w:t>
      </w:r>
    </w:p>
    <w:p>
      <w:pPr>
        <w:pStyle w:val="BodyText"/>
      </w:pPr>
      <w:r>
        <w:rPr>
          <w:bCs/>
          <w:b/>
        </w:rPr>
        <w:t xml:space="preserve">Keywords:</w:t>
      </w:r>
      <w:r>
        <w:t xml:space="preserve"> </w:t>
      </w:r>
      <w:r>
        <w:t xml:space="preserve">Librarian, Dissertation, Italy Rome, Cultural Heritage, Digital Preservation, Library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Rome: A Dissertation on Cultural Stewardship</dc:title>
  <dc:creator/>
  <dc:language>en</dc:language>
  <cp:keywords/>
  <dcterms:created xsi:type="dcterms:W3CDTF">2026-07-14T22:19:59Z</dcterms:created>
  <dcterms:modified xsi:type="dcterms:W3CDTF">2026-07-14T22:19:59Z</dcterms:modified>
</cp:coreProperties>
</file>

<file path=docProps/custom.xml><?xml version="1.0" encoding="utf-8"?>
<Properties xmlns="http://schemas.openxmlformats.org/officeDocument/2006/custom-properties" xmlns:vt="http://schemas.openxmlformats.org/officeDocument/2006/docPropsVTypes"/>
</file>