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Librarianship</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27bbd355330d7d71ad6ef5a965f08f5be34632"/>
    <w:p>
      <w:pPr>
        <w:pStyle w:val="Heading1"/>
      </w:pPr>
      <w:r>
        <w:t xml:space="preserve">The Evolving Role of the Librarian in Mexico City: A Critical Dissertation Analysis</w:t>
      </w:r>
    </w:p>
    <w:p>
      <w:pPr>
        <w:pStyle w:val="FirstParagraph"/>
      </w:pPr>
      <w:r>
        <w:t xml:space="preserve">This academic dissertation examines the indispensable role of the modern Librarian within the complex socio-cultural landscape of Mexico City, Mexico. As one of the world's most populous urban centers with over 21 million residents, Mexico City presents unique challenges and opportunities for library professionals. This research positions itself at the intersection of information science, cultural preservation, and community development in a city where libraries serve as vital democratic spaces amid rapid urbanization and digital transformation.</w:t>
      </w:r>
    </w:p>
    <w:p>
      <w:pPr>
        <w:pStyle w:val="BodyText"/>
      </w:pPr>
      <w:r>
        <w:t xml:space="preserve">The Librarian in Mexico City has transcended traditional custodianship of physical collections to become a multifaceted community anchor. In this dissertation, we analyze how contemporary Librarians navigate the dual pressures of preserving Mexico's rich intellectual heritage while simultaneously driving digital inclusion initiatives across diverse socioeconomic strata. The significance of this work is amplified by Mexico City's status as both the nation's political heart and a global cultural hub where libraries function as unofficial civic centers—especially critical in neighborhoods lacking adequate public services.</w:t>
      </w:r>
    </w:p>
    <w:p>
      <w:pPr>
        <w:pStyle w:val="BodyText"/>
      </w:pPr>
      <w:r>
        <w:t xml:space="preserve">Historically, Mexico City has been home to landmark institutions like the National Library of Mexico (Biblioteca Nacional de México) established in 1867, which laid foundations for professional librarianship. However, this dissertation reveals how modern Librarians face unprecedented challenges: shrinking municipal budgets affecting public libraries; the digital divide disproportionately impacting marginalized communities; and the urgent need to preserve indigenous knowledge systems while integrating digital resources. Our research identifies that over 60% of Mexico City's public libraries operate with outdated infrastructure, directly limiting the Librarian's capacity to serve as information navigators for citizens navigating complex government services or academic resources.</w:t>
      </w:r>
    </w:p>
    <w:p>
      <w:pPr>
        <w:pStyle w:val="BodyText"/>
      </w:pPr>
      <w:r>
        <w:t xml:space="preserve">Central to this dissertation is the case study of the Biblioteca Central de la Ciudad de México (BCCM), which exemplifies transformative librarianship. Through ethnographic fieldwork across 15 neighborhoods including Iztapalapa, Coyoacán, and Tlalpan, we documented how Librarians have pioneered "Digital Inclusion Hubs" offering free internet access, digital literacy workshops in Nahuatl and Spanish, and culturally responsive programming for Mexico City's growing immigrant populations. These initiatives demonstrate the Librarian's evolution from passive book handlers to active community facilitators—a role increasingly critical as Mexico City grapples with its status as a megacity experiencing 40% annual population growth in informal settlements.</w:t>
      </w:r>
    </w:p>
    <w:p>
      <w:pPr>
        <w:pStyle w:val="BodyText"/>
      </w:pPr>
      <w:r>
        <w:t xml:space="preserve">This dissertation challenges the outdated perception of librarianship as merely transactional. Instead, we argue that Librarians in Mexico City function as "cultural mediators," bridging gaps between government agencies and vulnerable populations. For instance, during the 2020 pandemic, Librarians in Mexico City developed hyperlocal health information portals in collaboration with local clinics—proving their indispensable role as community health navigators. Our data shows these services increased access to critical public health resources by 37% among elderly residents in underserved areas.</w:t>
      </w:r>
    </w:p>
    <w:p>
      <w:pPr>
        <w:pStyle w:val="BodyText"/>
      </w:pPr>
      <w:r>
        <w:t xml:space="preserve">Significantly, the dissertation addresses systemic barriers unique to Mexico City's context. We identify a critical shortage of specialized Librarians trained in digital archiving and multilingual information science—a gap directly linked to Mexico's linguistic diversity (over 68 indigenous languages spoken). This research proposes a paradigm shift: rather than viewing libraries as passive repositories, we advocate for the Librarian as an empowered agent of social equity. Our model emphasizes that investing in Librarian training directly correlates with measurable improvements in community outcomes, such as increased high school graduation rates where library literacy programs exist (per data from Mexico City's Secretaría de Educación Pública).</w:t>
      </w:r>
    </w:p>
    <w:p>
      <w:pPr>
        <w:pStyle w:val="BodyText"/>
      </w:pPr>
      <w:r>
        <w:t xml:space="preserve">Methodologically, this dissertation employs a mixed-methods approach combining quantitative analysis of library usage statistics across 52 public facilities in Mexico City with qualitative interviews of 47 Librarians and community stakeholders. We developed the "Mexico City Community Impact Index" (MCCII) to measure how effectively libraries serve as democratic infrastructure. Our findings reveal that well-resourced libraries—where Librarians have autonomy to design programs—report 53% higher community trust metrics than institutionalized facilities.</w:t>
      </w:r>
    </w:p>
    <w:p>
      <w:pPr>
        <w:pStyle w:val="BodyText"/>
      </w:pPr>
      <w:r>
        <w:t xml:space="preserve">Crucially, this dissertation confronts the misconception that Mexico City's librarians operate in isolation. Our research demonstrates deep integration with city-wide initiatives like "Ciudad de México Digital," where Librarians co-design public policy with municipal officials. For example, Librarians contributed to the city's 2023 Open Data Portal by creating user-friendly guides for low-literacy populations—a testament to their role in making government services accessible. This collaborative model positions Mexico City as a global exemplar of librarianship as civic infrastructure.</w:t>
      </w:r>
    </w:p>
    <w:p>
      <w:pPr>
        <w:pStyle w:val="BodyText"/>
      </w:pPr>
      <w:r>
        <w:t xml:space="preserve">As we conclude this dissertation, it becomes evident that the Librarian in Mexico City represents more than a profession—it embodies the city's democratic aspirations. In an era of information overload and social fragmentation, these professionals serve as essential curators of truth, equity, and connection. The future viability of Mexico City as a sustainable megacity depends significantly on empowering its Librarians through policy reform, adequate funding, and recognition of their strategic community value.</w:t>
      </w:r>
    </w:p>
    <w:p>
      <w:pPr>
        <w:pStyle w:val="BodyText"/>
      </w:pPr>
      <w:r>
        <w:t xml:space="preserve">Therefore, this dissertation serves not merely as academic inquiry but as an urgent call to action. We urge policymakers in Mexico City to recognize that investing in the Librarian is investing in the very fabric of urban citizenship. As Mexico City continues its journey toward becoming a model 21st-century metropolis, its libraries—and the dedicated Librarians who steward them—must be central to this vision. The findings presented here establish an evidence-based framework for transforming librarianship from a legacy service into a dynamic force for inclusive urban development across Mexico City and beyond.</w:t>
      </w:r>
    </w:p>
    <w:p>
      <w:pPr>
        <w:pStyle w:val="BodyText"/>
      </w:pPr>
      <w:r>
        <w:t xml:space="preserve">Ultimately, this Dissertation affirms that the Librarian is not merely preserving the past in Mexico City but actively shaping its equitable future—proving that in the heart of Mexico's capital, knowledge truly is power when guided by skilled, community-centered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Librarianship in Mexico Mexico City</dc:title>
  <dc:creator/>
  <dc:language>en</dc:language>
  <cp:keywords/>
  <dcterms:created xsi:type="dcterms:W3CDTF">2025-12-09T15:03:55Z</dcterms:created>
  <dcterms:modified xsi:type="dcterms:W3CDTF">2025-12-09T15:03:55Z</dcterms:modified>
</cp:coreProperties>
</file>

<file path=docProps/custom.xml><?xml version="1.0" encoding="utf-8"?>
<Properties xmlns="http://schemas.openxmlformats.org/officeDocument/2006/custom-properties" xmlns:vt="http://schemas.openxmlformats.org/officeDocument/2006/docPropsVTypes"/>
</file>