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A</w:t>
      </w:r>
      <w:r>
        <w:t xml:space="preserve"> </w:t>
      </w:r>
      <w:r>
        <w:t xml:space="preserve">Dissertation</w:t>
      </w:r>
      <w:r>
        <w:t xml:space="preserve"> </w:t>
      </w:r>
      <w:r>
        <w:t xml:space="preserve">on</w:t>
      </w:r>
      <w:r>
        <w:t xml:space="preserve"> </w:t>
      </w:r>
      <w:r>
        <w:t xml:space="preserve">Transformative</w:t>
      </w:r>
      <w:r>
        <w:t xml:space="preserve"> </w:t>
      </w:r>
      <w:r>
        <w:t xml:space="preserve">Knowledge</w:t>
      </w:r>
      <w:r>
        <w:t xml:space="preserve"> </w:t>
      </w:r>
      <w:r>
        <w:t xml:space="preserve">Services</w:t>
      </w:r>
    </w:p>
    <w:bookmarkStart w:id="27" w:name="X0d02b59d19cd3450073d3a1cae11bccbb3cf50d"/>
    <w:p>
      <w:pPr>
        <w:pStyle w:val="Heading1"/>
      </w:pPr>
      <w:r>
        <w:t xml:space="preserve">The Evolving Role of the Librarian in Saudi Arabia Jeddah: A Dissertation on Transformative Knowledge Services</w:t>
      </w:r>
    </w:p>
    <w:bookmarkStart w:id="20" w:name="introduction-context-and-significance"/>
    <w:p>
      <w:pPr>
        <w:pStyle w:val="Heading2"/>
      </w:pPr>
      <w:r>
        <w:t xml:space="preserve">Introduction: Context and Significance</w:t>
      </w:r>
    </w:p>
    <w:p>
      <w:pPr>
        <w:pStyle w:val="FirstParagraph"/>
      </w:pPr>
      <w:r>
        <w:t xml:space="preserve">This academic Dissertation examines the critical and dynamic role of the Librarian within the evolving educational, cultural, and technological landscape of Saudi Arabia Jeddah. As Saudi Arabia accelerates its ambitious Vision 2030 agenda, positioning itself as a global knowledge hub, the Librarian transcends traditional custodian roles to become a pivotal agent of information literacy, community engagement, and digital innovation. This Dissertation argues that the professional identity and operational framework of the Librarian in Saudi Arabia Jeddah are undergoing profound transformation, necessitating strategic development aligned with national goals and localized community needs. Understanding this evolution is paramount for shaping sustainable library services in one of the Kingdom's most vibrant urban centers.</w:t>
      </w:r>
    </w:p>
    <w:bookmarkEnd w:id="20"/>
    <w:bookmarkStart w:id="21" w:name="Xb0664104bc822b90195172d7ddc8fdfe640b153"/>
    <w:p>
      <w:pPr>
        <w:pStyle w:val="Heading2"/>
      </w:pPr>
      <w:r>
        <w:t xml:space="preserve">Historical Context and Current Landscape in Jeddah</w:t>
      </w:r>
    </w:p>
    <w:p>
      <w:pPr>
        <w:pStyle w:val="FirstParagraph"/>
      </w:pPr>
      <w:r>
        <w:t xml:space="preserve">Historically, libraries in Saudi Arabia operated within a framework focused primarily on physical collection preservation and basic access. However, the contemporary Librarian operating within Saudi Arabia Jeddah must navigate a city undergoing unprecedented transformation. Jeddah, as the Kingdom's major port city and economic gateway, experiences rapid demographic shifts and heightened demand for modern information services. The National Library Strategy 2030 provides a crucial roadmap, emphasizing digitalization, community-centric programming, and the development of skilled professionals – directly impacting the Librarian in Saudi Arabia Jeddah. Public libraries like Jeddah Public Library and academic institutions such as King Abdulaziz University are actively implementing these strategies, placing immense responsibility on the Librarian to lead these changes effectively.</w:t>
      </w:r>
    </w:p>
    <w:bookmarkEnd w:id="21"/>
    <w:bookmarkStart w:id="22" w:name="X1c3d634c7896f12cd13ef1307f47b88b5ebe154"/>
    <w:p>
      <w:pPr>
        <w:pStyle w:val="Heading2"/>
      </w:pPr>
      <w:r>
        <w:t xml:space="preserve">Key Challenges Facing the Librarian in Saudi Arabia Jeddah</w:t>
      </w:r>
    </w:p>
    <w:p>
      <w:pPr>
        <w:pStyle w:val="FirstParagraph"/>
      </w:pPr>
      <w:r>
        <w:t xml:space="preserve">The modern Librarian in Saudi Arabia Jeddah confronts multifaceted challenges requiring specialized competencies. Firstly, bridging the digital divide is critical. While digital infrastructure expands, varying levels of digital literacy among diverse user groups (including older generations and specific community segments) demand that the Librarian master not just technology, but also pedagogy for effective knowledge transfer. Secondly, evolving user expectations require moving beyond passive book lending to offering proactive services: personalized research assistance, technology training workshops (e.g., on AI tools or digital citizenship), and facilitating access to global scholarly resources – all within a culturally sensitive framework. Thirdly, the Librarian must actively contribute to fostering national identity while embracing global knowledge trends; this involves curating collections that balance Islamic scholarship with contemporary international research relevant to Jeddah's development goals.</w:t>
      </w:r>
    </w:p>
    <w:bookmarkEnd w:id="22"/>
    <w:bookmarkStart w:id="23" w:name="X2746fd229688990f668ede88c9caf85ed3fd349"/>
    <w:p>
      <w:pPr>
        <w:pStyle w:val="Heading2"/>
      </w:pPr>
      <w:r>
        <w:t xml:space="preserve">The Librarian as Catalyst for Vision 2030 and Community Development</w:t>
      </w:r>
    </w:p>
    <w:p>
      <w:pPr>
        <w:pStyle w:val="FirstParagraph"/>
      </w:pPr>
      <w:r>
        <w:t xml:space="preserve">The Dissertation posits that the Librarian in Saudi Arabia Jeddah is uniquely positioned to be a catalyst for achieving Vision 2030 objectives. By transforming libraries into vibrant community knowledge centers, the Librarian directly supports goals of enhancing education (through literacy programs), fostering innovation (via maker spaces and tech hubs), promoting cultural heritage (through digital archives of Jeddah's history), and developing a skilled workforce. For instance, a Librarian in Jeddah might collaborate with local businesses on entrepreneurship workshops or partner with schools on STEM programs – activities that were previously outside traditional library scope but are now essential. This role requires the Librarian to be both an information specialist and a community liaison, actively listening to Jeddah's diverse population and adapting services accordingly.</w:t>
      </w:r>
    </w:p>
    <w:bookmarkEnd w:id="23"/>
    <w:bookmarkStart w:id="24" w:name="professional-development-imperatives"/>
    <w:p>
      <w:pPr>
        <w:pStyle w:val="Heading2"/>
      </w:pPr>
      <w:r>
        <w:t xml:space="preserve">Professional Development Imperatives</w:t>
      </w:r>
    </w:p>
    <w:p>
      <w:pPr>
        <w:pStyle w:val="FirstParagraph"/>
      </w:pPr>
      <w:r>
        <w:t xml:space="preserve">Sustaining this evolving role necessitates significant investment in the professional development of the Librarian. This Dissertation emphasizes that continuous training in emerging technologies (AI, data management), advanced information literacy instruction methodologies, cultural competency, and community engagement strategies is non-negotiable. Saudi institutions must establish robust pathways for career advancement that value these new competencies alongside traditional library science expertise. Furthermore, fostering networks among Librarians across Saudi Arabia Jeddah and the wider Kingdom facilitates knowledge sharing of best practices tailored to local contexts like Jeddah's unique blend of heritage and modernity.</w:t>
      </w:r>
    </w:p>
    <w:bookmarkEnd w:id="24"/>
    <w:bookmarkStart w:id="25" w:name="X0a61b32c7a5474d0cbc115340967f4e92d2f459"/>
    <w:p>
      <w:pPr>
        <w:pStyle w:val="Heading2"/>
      </w:pPr>
      <w:r>
        <w:t xml:space="preserve">Future Directions: Integrating Technology and Community</w:t>
      </w:r>
    </w:p>
    <w:p>
      <w:pPr>
        <w:pStyle w:val="FirstParagraph"/>
      </w:pPr>
      <w:r>
        <w:t xml:space="preserve">Looking ahead, the Dissertation anticipates that the Librarian in Saudi Arabia Jeddah will increasingly leverage technology not as an end in itself, but as a tool to deepen community impact. This includes utilizing AI for personalized resource recommendations (while ensuring ethical data use), developing robust digital collections of Jeddah's cultural assets, and creating immersive online learning platforms accessible across the city's diverse neighborhoods. The Librarian must also champion inclusive services, ensuring that all segments of Jeddah society – from university students to expatriate communities, elderly residents to young entrepreneurs – feel welcomed and empowered within the library space. The physical library building will remain a vital community hub, but its role as a dynamic digital gateway is becoming equally important.</w:t>
      </w:r>
    </w:p>
    <w:bookmarkEnd w:id="25"/>
    <w:bookmarkStart w:id="26" w:name="Xb58db56300a1926ac25e3d5682d1a52b3c70f17"/>
    <w:p>
      <w:pPr>
        <w:pStyle w:val="Heading2"/>
      </w:pPr>
      <w:r>
        <w:t xml:space="preserve">Conclusion: The Librarian as Cornerstone of Knowledge Society</w:t>
      </w:r>
    </w:p>
    <w:p>
      <w:pPr>
        <w:pStyle w:val="FirstParagraph"/>
      </w:pPr>
      <w:r>
        <w:t xml:space="preserve">This Dissertation underscores that the Librarian in Saudi Arabia Jeddah is far more than an information provider; they are a strategic asset for national progress. Their ability to navigate the complexities of digital transformation, cultural sensitivity, and community engagement is fundamental to building Jeddah's future as a knowledge-driven metropolis aligned with Vision 2030. The evolution of the Librarian role – from passive keeper to proactive community innovator – represents a microcosm of Saudi Arabia's broader societal advancement. Investing in the professional capacity, strategic vision, and technological fluency of the Librarian within Jeddah is not merely an operational need; it is an essential investment in the intellectual capital and social cohesion underpinning Saudi Arabia's sustainable development. The continued success of libraries across Saudi Arabia Jeddah hinges on recognizing and empowering this vital profession as the cornerstone of a thriving, informed community.</w:t>
      </w:r>
    </w:p>
    <w:p>
      <w:pPr>
        <w:pStyle w:val="BodyText"/>
      </w:pPr>
      <w:r>
        <w:rPr>
          <w:iCs/>
          <w:i/>
        </w:rPr>
        <w:t xml:space="preserve">This Dissertation contributes to academic discourse by highlighting the specific, context-driven evolution of librarianship in one of Saudi Arabia's most significant urban centers, providing actionable insights for practitioners and policymakers shaping library services across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Saudi Arabia Jeddah: A Dissertation on Transformative Knowledge Services</dc:title>
  <dc:creator/>
  <dc:language>en</dc:language>
  <cp:keywords/>
  <dcterms:created xsi:type="dcterms:W3CDTF">2026-05-01T18:26:59Z</dcterms:created>
  <dcterms:modified xsi:type="dcterms:W3CDTF">2026-05-01T18:26:59Z</dcterms:modified>
</cp:coreProperties>
</file>

<file path=docProps/custom.xml><?xml version="1.0" encoding="utf-8"?>
<Properties xmlns="http://schemas.openxmlformats.org/officeDocument/2006/custom-properties" xmlns:vt="http://schemas.openxmlformats.org/officeDocument/2006/docPropsVTypes"/>
</file>