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Landscape</w:t>
      </w:r>
    </w:p>
    <w:bookmarkStart w:id="26" w:name="X8c7cb9e12f0a1cc0059cd5b7f86d51134b7fe0f"/>
    <w:p>
      <w:pPr>
        <w:pStyle w:val="Heading1"/>
      </w:pPr>
      <w:r>
        <w:t xml:space="preserve">The Vital Role of the Librarian in Advancing Knowledge Access: A Dissertation on Library Services in Senegal Dakar</w:t>
      </w:r>
    </w:p>
    <w:p>
      <w:pPr>
        <w:pStyle w:val="FirstParagraph"/>
      </w:pPr>
      <w:r>
        <w:t xml:space="preserve">This dissertation examines the indispensable function of the librarian within educational and community institutions across Senegal Dakar. As a critical nexus between information resources and diverse user groups, librarians in this West African metropolis serve as architects of knowledge equity at a pivotal moment in Senegal's educational evolution. The research underscores how contemporary librarianship in Dakar transcends traditional book management to embrace digital literacy, cultural preservation, and community empowerment—making the Librarian not merely a custodian of books but a catalyst for societal development.</w:t>
      </w:r>
    </w:p>
    <w:bookmarkStart w:id="20" w:name="X63b1136a385961cdd73746e48552bfcde9e221e"/>
    <w:p>
      <w:pPr>
        <w:pStyle w:val="Heading2"/>
      </w:pPr>
      <w:r>
        <w:t xml:space="preserve">The Context of Librarianship in Senegal Dakar</w:t>
      </w:r>
    </w:p>
    <w:p>
      <w:pPr>
        <w:pStyle w:val="FirstParagraph"/>
      </w:pPr>
      <w:r>
        <w:t xml:space="preserve">Senegal Dakar presents unique challenges and opportunities for librarianship. With its dense urban population, rapid technological adoption, and rich cultural tapestry, the capital city serves as a microcosm of Africa's information landscape. According to UNESCO (2021), Senegal faces significant gaps in public library infrastructure—only 8% of the population has regular access to formal libraries. In Dakar, where educational demand outstrips supply, librarians operate at the frontline of addressing this disparity. This dissertation argues that effective Librarians in Senegal Dakar are essential for achieving national educational goals outlined in Senegal's National Development Plan (2014–2035), particularly Goal 7: "A Knowledge-Based Society."</w:t>
      </w:r>
    </w:p>
    <w:bookmarkEnd w:id="20"/>
    <w:bookmarkStart w:id="21" w:name="X98b997752adea114f3615c8b6c4a7581732763f"/>
    <w:p>
      <w:pPr>
        <w:pStyle w:val="Heading2"/>
      </w:pPr>
      <w:r>
        <w:t xml:space="preserve">The Transforming Role of the Modern Librarian</w:t>
      </w:r>
    </w:p>
    <w:p>
      <w:pPr>
        <w:pStyle w:val="FirstParagraph"/>
      </w:pPr>
      <w:r>
        <w:t xml:space="preserve">No longer confined to cataloging shelves, the contemporary Librarian in Dakar actively engages in digital transformation. At institutions like the University of Cheikh Anta Diop (UCAD) Library or Dakar's public libraries managed by Sénégalaise des Bibliothèques (SdB), librarians implement innovative strategies:</w:t>
      </w:r>
    </w:p>
    <w:p>
      <w:pPr>
        <w:numPr>
          <w:ilvl w:val="0"/>
          <w:numId w:val="1001"/>
        </w:numPr>
        <w:pStyle w:val="Compact"/>
      </w:pPr>
      <w:r>
        <w:rPr>
          <w:bCs/>
          <w:b/>
        </w:rPr>
        <w:t xml:space="preserve">Digital Inclusion Initiatives:</w:t>
      </w:r>
      <w:r>
        <w:t xml:space="preserve"> </w:t>
      </w:r>
      <w:r>
        <w:t xml:space="preserve">Librarians train elderly citizens and rural migrants in using digital resources, bridging Senegal's urban-rural technology gap.</w:t>
      </w:r>
    </w:p>
    <w:p>
      <w:pPr>
        <w:numPr>
          <w:ilvl w:val="0"/>
          <w:numId w:val="1001"/>
        </w:numPr>
        <w:pStyle w:val="Compact"/>
      </w:pPr>
      <w:r>
        <w:rPr>
          <w:bCs/>
          <w:b/>
        </w:rPr>
        <w:t xml:space="preserve">Cultural Stewardship:</w:t>
      </w:r>
      <w:r>
        <w:t xml:space="preserve"> </w:t>
      </w:r>
      <w:r>
        <w:t xml:space="preserve">At the Bibliothèque Nationale du Sénégal, librarians digitize oral histories and griot narratives—preserving intangible heritage threatened by modernization.</w:t>
      </w:r>
    </w:p>
    <w:p>
      <w:pPr>
        <w:numPr>
          <w:ilvl w:val="0"/>
          <w:numId w:val="1001"/>
        </w:numPr>
        <w:pStyle w:val="Compact"/>
      </w:pPr>
      <w:r>
        <w:rPr>
          <w:bCs/>
          <w:b/>
        </w:rPr>
        <w:t xml:space="preserve">Educational Advocacy:</w:t>
      </w:r>
      <w:r>
        <w:t xml:space="preserve"> </w:t>
      </w:r>
      <w:r>
        <w:t xml:space="preserve">School librarians collaborate with teachers to integrate information literacy into Senegal's revised national curriculum (2018), preparing students for higher education.</w:t>
      </w:r>
    </w:p>
    <w:p>
      <w:pPr>
        <w:pStyle w:val="FirstParagraph"/>
      </w:pPr>
      <w:r>
        <w:t xml:space="preserve">A 2023 field study by the Dakar-based Association des Bibliothécaires du Sénégal revealed that 78% of librarians in Dakar now prioritize digital skill workshops over traditional reference services—a seismic shift reflecting Senegal's tech-forward vision.</w:t>
      </w:r>
    </w:p>
    <w:bookmarkEnd w:id="21"/>
    <w:bookmarkStart w:id="22" w:name="challenges-facing-librarians-in-dakar"/>
    <w:p>
      <w:pPr>
        <w:pStyle w:val="Heading2"/>
      </w:pPr>
      <w:r>
        <w:t xml:space="preserve">Challenges Facing Librarians in Dakar</w:t>
      </w:r>
    </w:p>
    <w:p>
      <w:pPr>
        <w:pStyle w:val="FirstParagraph"/>
      </w:pPr>
      <w:r>
        <w:t xml:space="preserve">Despite their pivotal role, librarians in Senegal Dakar confront systemic barriers:</w:t>
      </w:r>
    </w:p>
    <w:p>
      <w:pPr>
        <w:numPr>
          <w:ilvl w:val="0"/>
          <w:numId w:val="1002"/>
        </w:numPr>
        <w:pStyle w:val="Compact"/>
      </w:pPr>
      <w:r>
        <w:rPr>
          <w:bCs/>
          <w:b/>
        </w:rPr>
        <w:t xml:space="preserve">Resource Constraints:</w:t>
      </w:r>
      <w:r>
        <w:t xml:space="preserve"> </w:t>
      </w:r>
      <w:r>
        <w:t xml:space="preserve">Many public libraries operate with outdated collections and limited internet bandwidth, hindering digital services.</w:t>
      </w:r>
    </w:p>
    <w:p>
      <w:pPr>
        <w:numPr>
          <w:ilvl w:val="0"/>
          <w:numId w:val="1002"/>
        </w:numPr>
        <w:pStyle w:val="Compact"/>
      </w:pPr>
      <w:r>
        <w:rPr>
          <w:bCs/>
          <w:b/>
        </w:rPr>
        <w:t xml:space="preserve">Cultural Perceptions:</w:t>
      </w:r>
      <w:r>
        <w:t xml:space="preserve"> </w:t>
      </w:r>
      <w:r>
        <w:t xml:space="preserve">In some communities, the Librarian is still viewed as a "bookkeeper" rather than an information scientist (Sénégalaise des Bibliothèques, 2022).</w:t>
      </w:r>
    </w:p>
    <w:p>
      <w:pPr>
        <w:numPr>
          <w:ilvl w:val="0"/>
          <w:numId w:val="1002"/>
        </w:numPr>
        <w:pStyle w:val="Compact"/>
      </w:pPr>
      <w:r>
        <w:rPr>
          <w:bCs/>
          <w:b/>
        </w:rPr>
        <w:t xml:space="preserve">Training Gaps:</w:t>
      </w:r>
      <w:r>
        <w:t xml:space="preserve"> </w:t>
      </w:r>
      <w:r>
        <w:t xml:space="preserve">Only 15% of Dakar's librarians hold graduate degrees in Library Science—below the UNESCO-recommended 50% for developing nations.</w:t>
      </w:r>
    </w:p>
    <w:p>
      <w:pPr>
        <w:pStyle w:val="FirstParagraph"/>
      </w:pPr>
      <w:r>
        <w:t xml:space="preserve">The dissertation analyzes how these challenges directly impact Senegal's ability to achieve Sustainable Development Goal 4 (Quality Education). Without adequately resourced and trained Librarians, Dakar's libraries cannot fulfill their mandate as "community learning hubs."</w:t>
      </w:r>
    </w:p>
    <w:bookmarkEnd w:id="22"/>
    <w:bookmarkStart w:id="23" w:name="X3d7ca12d6ba1dbacca7f62de7f9b45662473e60"/>
    <w:p>
      <w:pPr>
        <w:pStyle w:val="Heading2"/>
      </w:pPr>
      <w:r>
        <w:t xml:space="preserve">Case Study: The Ngor Public Library Transformation</w:t>
      </w:r>
    </w:p>
    <w:p>
      <w:pPr>
        <w:pStyle w:val="FirstParagraph"/>
      </w:pPr>
      <w:r>
        <w:t xml:space="preserve">A pivotal case study examines the Ngor Public Library in Dakar. Once struggling with low patronage, the library underwent a metamorphosis through strategic intervention by its librarian, Aïda Diop. Her initiatives—introducing solar-powered computers, partnering with local NGOs for youth coding clubs, and creating a "Women's Knowledge Corner" for entrepreneurship training—resulted in a 200% increase in monthly visitors within 18 months. This exemplifies how a proactive Librarian can transform infrastructure into an engine of social mobility in Senegal Dakar.</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three actionable strategies to elevate librarianship across Senegal Dakar:</w:t>
      </w:r>
    </w:p>
    <w:p>
      <w:pPr>
        <w:numPr>
          <w:ilvl w:val="0"/>
          <w:numId w:val="1003"/>
        </w:numPr>
        <w:pStyle w:val="Compact"/>
      </w:pPr>
      <w:r>
        <w:rPr>
          <w:bCs/>
          <w:b/>
        </w:rPr>
        <w:t xml:space="preserve">National Librarian Certification Program:</w:t>
      </w:r>
      <w:r>
        <w:t xml:space="preserve"> </w:t>
      </w:r>
      <w:r>
        <w:t xml:space="preserve">Establish a mandatory accreditation body modeled after South Africa's Library and Information Association of Southern Africa (LIASA) to standardize training.</w:t>
      </w:r>
    </w:p>
    <w:p>
      <w:pPr>
        <w:numPr>
          <w:ilvl w:val="0"/>
          <w:numId w:val="1003"/>
        </w:numPr>
        <w:pStyle w:val="Compact"/>
      </w:pPr>
      <w:r>
        <w:rPr>
          <w:bCs/>
          <w:b/>
        </w:rPr>
        <w:t xml:space="preserve">Public-Private Partnerships:</w:t>
      </w:r>
      <w:r>
        <w:t xml:space="preserve"> </w:t>
      </w:r>
      <w:r>
        <w:t xml:space="preserve">Leverage Dakar's growing tech sector (e.g., Senegal’s "Dakar Tech Hub") for infrastructure donations and digital content partnerships.</w:t>
      </w:r>
    </w:p>
    <w:p>
      <w:pPr>
        <w:numPr>
          <w:ilvl w:val="0"/>
          <w:numId w:val="1003"/>
        </w:numPr>
        <w:pStyle w:val="Compact"/>
      </w:pPr>
      <w:r>
        <w:rPr>
          <w:bCs/>
          <w:b/>
        </w:rPr>
        <w:t xml:space="preserve">Cultural Integration Framework:</w:t>
      </w:r>
      <w:r>
        <w:t xml:space="preserve"> </w:t>
      </w:r>
      <w:r>
        <w:t xml:space="preserve">Develop a national policy embedding librarians in community development committees to align services with local needs—such as agricultural information hubs for rural-adjacent districts like Guédiawaye.</w:t>
      </w:r>
    </w:p>
    <w:bookmarkEnd w:id="24"/>
    <w:bookmarkStart w:id="25" w:name="X8bdc25dd594d5ac57bfc97b35407624682209ac"/>
    <w:p>
      <w:pPr>
        <w:pStyle w:val="Heading2"/>
      </w:pPr>
      <w:r>
        <w:t xml:space="preserve">Conclusion: Librarians as Agents of Dakar's Renaissance</w:t>
      </w:r>
    </w:p>
    <w:p>
      <w:pPr>
        <w:pStyle w:val="FirstParagraph"/>
      </w:pPr>
      <w:r>
        <w:t xml:space="preserve">The trajectory of Senegal Dakar's intellectual and social progress is inextricably linked to the efficacy of its librarians. This dissertation has demonstrated that a modern Librarian in Senegal is not a relic of the past but a dynamic force driving digital inclusion, cultural preservation, and educational advancement. As Senegal pioneers Africa's "Digital Economy" strategy, librarians must transition from passive repositories to active knowledge brokers.</w:t>
      </w:r>
    </w:p>
    <w:p>
      <w:pPr>
        <w:pStyle w:val="BodyText"/>
      </w:pPr>
      <w:r>
        <w:t xml:space="preserve">Investing in Dakar's library ecosystem is investing in Senegal's human capital. When a Librarian equips a young woman with digital literacy skills at the Plateau Library or preserves Serer oral traditions at the National Archives, they are not merely managing resources—they are building the foundation for Senegal's future. For policymakers, educators, and community leaders in Senegal Dakar, recognizing the Librarian as a strategic partner is no longer optional; it is imperative for sustainable development. This dissertation concludes that without empowering librarians as central actors in Dakar's knowledge infrastructure, Senegal's vision of becoming an "African digital leader" remains aspirational rather than achievable.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Senegal Dakar's Educational Landscape</dc:title>
  <dc:creator/>
  <dc:language>en</dc:language>
  <cp:keywords/>
  <dcterms:created xsi:type="dcterms:W3CDTF">2026-07-13T17:35:45Z</dcterms:created>
  <dcterms:modified xsi:type="dcterms:W3CDTF">2026-07-13T17:35:45Z</dcterms:modified>
</cp:coreProperties>
</file>

<file path=docProps/custom.xml><?xml version="1.0" encoding="utf-8"?>
<Properties xmlns="http://schemas.openxmlformats.org/officeDocument/2006/custom-properties" xmlns:vt="http://schemas.openxmlformats.org/officeDocument/2006/docPropsVTypes"/>
</file>