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Sudan</w:t>
      </w:r>
      <w:r>
        <w:t xml:space="preserve"> </w:t>
      </w:r>
      <w:r>
        <w:t xml:space="preserve">Khartoum's</w:t>
      </w:r>
      <w:r>
        <w:t xml:space="preserve"> </w:t>
      </w:r>
      <w:r>
        <w:t xml:space="preserve">Knowledge</w:t>
      </w:r>
      <w:r>
        <w:t xml:space="preserve"> </w:t>
      </w:r>
      <w:r>
        <w:t xml:space="preserve">Ecosystem</w:t>
      </w:r>
    </w:p>
    <w:bookmarkStart w:id="27" w:name="X478375d6c86ee39963981d4722b707da1b9eaa0"/>
    <w:p>
      <w:pPr>
        <w:pStyle w:val="Heading1"/>
      </w:pPr>
      <w:r>
        <w:t xml:space="preserve">Advancing Knowledge and Resilience: The Critical Function of the Librarian in Sudan Khartoum</w:t>
      </w:r>
    </w:p>
    <w:p>
      <w:pPr>
        <w:pStyle w:val="FirstParagraph"/>
      </w:pPr>
      <w:r>
        <w:rPr>
          <w:bCs/>
          <w:b/>
        </w:rPr>
        <w:t xml:space="preserve">Dissertation Abstract:</w:t>
      </w:r>
      <w:r>
        <w:t xml:space="preserve"> </w:t>
      </w:r>
      <w:r>
        <w:t xml:space="preserve">This scholarly inquiry examines the evolving role and indispensable contributions of the Librarian within the educational, cultural, and socio-economic landscape of Sudan Khartoum. Focusing on the unique challenges and opportunities presented by this dynamic capital city, this dissertation argues that librarians in Sudan Khartoum are not merely custodians of books but pivotal agents in national development, information literacy promotion, and community resilience amidst complex socio-political realities.</w:t>
      </w:r>
    </w:p>
    <w:bookmarkStart w:id="20" w:name="Xbe800f3aa208bd128c930601af554ba161c177c"/>
    <w:p>
      <w:pPr>
        <w:pStyle w:val="Heading2"/>
      </w:pPr>
      <w:r>
        <w:t xml:space="preserve">Introduction: The Significance of Sudan Khartoum</w:t>
      </w:r>
    </w:p>
    <w:p>
      <w:pPr>
        <w:pStyle w:val="FirstParagraph"/>
      </w:pPr>
      <w:r>
        <w:t xml:space="preserve">Sudan Khartoum, as the nation's political, economic, and academic epicenter, houses critical knowledge institutions that form the backbone of national progress. Within this vibrant yet challenging urban environment, the Librarian emerges as a central figure. This dissertation contends that understanding the specific context of Sudan Khartoum is paramount to appreciating the multifaceted responsibilities and profound impact of the Librarian in fostering an informed citizenry and supporting Sudan's development trajectory.</w:t>
      </w:r>
    </w:p>
    <w:bookmarkEnd w:id="20"/>
    <w:bookmarkStart w:id="21" w:name="X88f34ec4bcae696c74de113d80c562c731f1566"/>
    <w:p>
      <w:pPr>
        <w:pStyle w:val="Heading2"/>
      </w:pPr>
      <w:r>
        <w:t xml:space="preserve">Historical Context: The Evolution of the Librarian in Sudan</w:t>
      </w:r>
    </w:p>
    <w:p>
      <w:pPr>
        <w:pStyle w:val="FirstParagraph"/>
      </w:pPr>
      <w:r>
        <w:t xml:space="preserve">The role of the librarian in Sudan, particularly within Khartoum, has undergone significant transformation. From traditional custodians managing physical collections in institutions like the National Library and Archives of Sudan (founded 1965) and university libraries (e.g., University of Khartoum), to contemporary digital knowledge brokers, the Librarian's function has expanded exponentially. Historically, librarians provided access to scarce resources for students and scholars. Today, in Sudan Khartoum's rapidly changing information environment, they are crucial navigators of complex digital landscapes and vital providers of reliable information amidst widespread misinformation.</w:t>
      </w:r>
    </w:p>
    <w:bookmarkEnd w:id="21"/>
    <w:bookmarkStart w:id="22" w:name="Xa158822af7d7d9019289a861cef6d18bf4b60b5"/>
    <w:p>
      <w:pPr>
        <w:pStyle w:val="Heading2"/>
      </w:pPr>
      <w:r>
        <w:t xml:space="preserve">Current Challenges Faced by Librarians in Sudan Khartoum</w:t>
      </w:r>
    </w:p>
    <w:p>
      <w:pPr>
        <w:pStyle w:val="FirstParagraph"/>
      </w:pPr>
      <w:r>
        <w:t xml:space="preserve">Librarians operating within the Sudan Khartoum context confront a constellation of interrelated challenges:</w:t>
      </w:r>
    </w:p>
    <w:p>
      <w:pPr>
        <w:numPr>
          <w:ilvl w:val="0"/>
          <w:numId w:val="1001"/>
        </w:numPr>
        <w:pStyle w:val="Compact"/>
      </w:pPr>
      <w:r>
        <w:rPr>
          <w:bCs/>
          <w:b/>
        </w:rPr>
        <w:t xml:space="preserve">Resource Constraints:</w:t>
      </w:r>
      <w:r>
        <w:t xml:space="preserve"> </w:t>
      </w:r>
      <w:r>
        <w:t xml:space="preserve">Chronic underfunding leads to outdated collections, limited digital infrastructure, and difficulty acquiring current academic journals or databases essential for research at institutions like Khartoum University and the Sudanese National Academy of Sciences.</w:t>
      </w:r>
    </w:p>
    <w:p>
      <w:pPr>
        <w:numPr>
          <w:ilvl w:val="0"/>
          <w:numId w:val="1001"/>
        </w:numPr>
        <w:pStyle w:val="Compact"/>
      </w:pPr>
      <w:r>
        <w:rPr>
          <w:bCs/>
          <w:b/>
        </w:rPr>
        <w:t xml:space="preserve">Digital Divide &amp; Infrastructure:</w:t>
      </w:r>
      <w:r>
        <w:t xml:space="preserve"> </w:t>
      </w:r>
      <w:r>
        <w:t xml:space="preserve">Power instability, unreliable internet connectivity, and insufficient computer access hinder the effective implementation of digital literacy programs and online resource delivery, a critical gap for librarians striving to modernize services in Sudan Khartoum.</w:t>
      </w:r>
    </w:p>
    <w:p>
      <w:pPr>
        <w:numPr>
          <w:ilvl w:val="0"/>
          <w:numId w:val="1001"/>
        </w:numPr>
        <w:pStyle w:val="Compact"/>
      </w:pPr>
      <w:r>
        <w:rPr>
          <w:bCs/>
          <w:b/>
        </w:rPr>
        <w:t xml:space="preserve">Socio-Political Turbulence:</w:t>
      </w:r>
      <w:r>
        <w:t xml:space="preserve"> </w:t>
      </w:r>
      <w:r>
        <w:t xml:space="preserve">The ongoing conflict since April 2023 has severely impacted libraries across Sudan Khartoum. Physical damage to institutions like the National Library, disruption of supply chains for materials, and the displacement of staff and users present unprecedented obstacles. The Librarian becomes a key responder in preserving knowledge during crises.</w:t>
      </w:r>
    </w:p>
    <w:p>
      <w:pPr>
        <w:numPr>
          <w:ilvl w:val="0"/>
          <w:numId w:val="1001"/>
        </w:numPr>
        <w:pStyle w:val="Compact"/>
      </w:pPr>
      <w:r>
        <w:rPr>
          <w:bCs/>
          <w:b/>
        </w:rPr>
        <w:t xml:space="preserve">Professional Development Gaps:</w:t>
      </w:r>
      <w:r>
        <w:t xml:space="preserve"> </w:t>
      </w:r>
      <w:r>
        <w:t xml:space="preserve">Limited opportunities for continuous training in emerging technologies (AI tools, digital preservation), collection development strategies, and advanced information literacy pedagogy hinder the Librarian's capacity to meet evolving community needs in Sudan Khartoum.</w:t>
      </w:r>
    </w:p>
    <w:bookmarkEnd w:id="22"/>
    <w:bookmarkStart w:id="23" w:name="Xdb9236838e815430d27f40b8e2c67c15c40be60"/>
    <w:p>
      <w:pPr>
        <w:pStyle w:val="Heading2"/>
      </w:pPr>
      <w:r>
        <w:t xml:space="preserve">The Librarian as a Catalyst for Community Resilience and Development</w:t>
      </w:r>
    </w:p>
    <w:p>
      <w:pPr>
        <w:pStyle w:val="FirstParagraph"/>
      </w:pPr>
      <w:r>
        <w:t xml:space="preserve">Despite these challenges, librarians in Sudan Khartoum demonstrate remarkable agency. Their role transcends traditional boundaries:</w:t>
      </w:r>
    </w:p>
    <w:p>
      <w:pPr>
        <w:numPr>
          <w:ilvl w:val="0"/>
          <w:numId w:val="1002"/>
        </w:numPr>
        <w:pStyle w:val="Compact"/>
      </w:pPr>
      <w:r>
        <w:rPr>
          <w:bCs/>
          <w:b/>
        </w:rPr>
        <w:t xml:space="preserve">Information Literacy Champions:</w:t>
      </w:r>
      <w:r>
        <w:t xml:space="preserve"> </w:t>
      </w:r>
      <w:r>
        <w:t xml:space="preserve">In a climate of information overload and disinformation, Librarians in Khartoum's public libraries (e.g., Al-Hussein Library) and academic settings are frontline educators, teaching critical evaluation skills essential for civic engagement and informed decision-making.</w:t>
      </w:r>
    </w:p>
    <w:p>
      <w:pPr>
        <w:numPr>
          <w:ilvl w:val="0"/>
          <w:numId w:val="1002"/>
        </w:numPr>
        <w:pStyle w:val="Compact"/>
      </w:pPr>
      <w:r>
        <w:rPr>
          <w:bCs/>
          <w:b/>
        </w:rPr>
        <w:t xml:space="preserve">Community Hubs &amp; Safe Spaces:</w:t>
      </w:r>
      <w:r>
        <w:t xml:space="preserve"> </w:t>
      </w:r>
      <w:r>
        <w:t xml:space="preserve">Libraries serve as vital neutral grounds. In Khartoum, especially during periods of unrest, libraries often function as community centers offering internet access, educational programs (even informal), and a measure of safety for displaced individuals seeking information or connection.</w:t>
      </w:r>
    </w:p>
    <w:p>
      <w:pPr>
        <w:numPr>
          <w:ilvl w:val="0"/>
          <w:numId w:val="1002"/>
        </w:numPr>
        <w:pStyle w:val="Compact"/>
      </w:pPr>
      <w:r>
        <w:rPr>
          <w:bCs/>
          <w:b/>
        </w:rPr>
        <w:t xml:space="preserve">Preservation of Sudanese Heritage:</w:t>
      </w:r>
      <w:r>
        <w:t xml:space="preserve"> </w:t>
      </w:r>
      <w:r>
        <w:t xml:space="preserve">Librarians are actively engaged in digitizing historical documents, oral histories, and cultural artifacts held in Khartoum institutions. This work is crucial for safeguarding Sudan's intangible heritage against loss due to conflict or neglect.</w:t>
      </w:r>
    </w:p>
    <w:p>
      <w:pPr>
        <w:numPr>
          <w:ilvl w:val="0"/>
          <w:numId w:val="1002"/>
        </w:numPr>
        <w:pStyle w:val="Compact"/>
      </w:pPr>
      <w:r>
        <w:rPr>
          <w:bCs/>
          <w:b/>
        </w:rPr>
        <w:t xml:space="preserve">Supporting Education &amp; Research:</w:t>
      </w:r>
      <w:r>
        <w:t xml:space="preserve"> </w:t>
      </w:r>
      <w:r>
        <w:t xml:space="preserve">By facilitating access to vital resources (despite constraints), Librarians enable students and researchers at Khartoum's universities and research centers to continue their work, underpinning long-term national development goals in health, agriculture, and governance.</w:t>
      </w:r>
    </w:p>
    <w:bookmarkEnd w:id="23"/>
    <w:bookmarkStart w:id="24" w:name="Xcf07cdd2e1dcf834b661a0f123f535f6e8eb771"/>
    <w:p>
      <w:pPr>
        <w:pStyle w:val="Heading2"/>
      </w:pPr>
      <w:r>
        <w:t xml:space="preserve">Case Study: The Sudan Khartoum University Library During Crisis</w:t>
      </w:r>
    </w:p>
    <w:p>
      <w:pPr>
        <w:pStyle w:val="FirstParagraph"/>
      </w:pPr>
      <w:r>
        <w:t xml:space="preserve">A compelling illustration of the Librarian's critical role emerged during the 2023 conflict. While physical access to the main campus library was severely restricted, librarian staff rapidly pivoted:</w:t>
      </w:r>
      <w:r>
        <w:t xml:space="preserve"> </w:t>
      </w:r>
      <w:r>
        <w:t xml:space="preserve">* Created and distributed curated digital resource lists via social media and email.</w:t>
      </w:r>
      <w:r>
        <w:t xml:space="preserve"> </w:t>
      </w:r>
      <w:r>
        <w:t xml:space="preserve">* Established secure remote access protocols for essential e-journals where possible.</w:t>
      </w:r>
      <w:r>
        <w:t xml:space="preserve"> </w:t>
      </w:r>
      <w:r>
        <w:t xml:space="preserve">* Coordinated with other libraries in Sudan Khartoum (and internationally) to share physical resources through emergency courier networks.</w:t>
      </w:r>
      <w:r>
        <w:t xml:space="preserve"> </w:t>
      </w:r>
      <w:r>
        <w:t xml:space="preserve">* Provided virtual reference services to students and faculty, enabling continuity of learning. This proactive response exemplifies the Librarian's adaptability and commitment as a cornerstone of educational resilience in Sudan Khartoum.</w:t>
      </w:r>
    </w:p>
    <w:bookmarkEnd w:id="24"/>
    <w:bookmarkStart w:id="25" w:name="X58602431366c6ae0cb6c50d53709e72e7864513"/>
    <w:p>
      <w:pPr>
        <w:pStyle w:val="Heading2"/>
      </w:pPr>
      <w:r>
        <w:t xml:space="preserve">Recommendations for Strengthening the Librarian Role</w:t>
      </w:r>
    </w:p>
    <w:p>
      <w:pPr>
        <w:pStyle w:val="FirstParagraph"/>
      </w:pPr>
      <w:r>
        <w:t xml:space="preserve">This dissertation proposes actionable pathways to empower librarians across Sudan Khartoum:</w:t>
      </w:r>
      <w:r>
        <w:t xml:space="preserve"> </w:t>
      </w:r>
      <w:r>
        <w:t xml:space="preserve">1. **Strategic Investment:** Prioritize sustainable funding for library infrastructure, digital resources, and staff salaries as critical national development investments.</w:t>
      </w:r>
      <w:r>
        <w:t xml:space="preserve"> </w:t>
      </w:r>
      <w:r>
        <w:t xml:space="preserve">2. **Technology &amp; Training Hub:** Establish a dedicated center in Sudan Khartoum for advanced librarian training on digital tools, information literacy curricula, and disaster response planning.</w:t>
      </w:r>
      <w:r>
        <w:t xml:space="preserve"> </w:t>
      </w:r>
      <w:r>
        <w:t xml:space="preserve">3. **National Library Network:** Foster stronger collaboration between the National Library of Sudan (Khartoum), university libraries, and public libraries to share resources and develop unified services.</w:t>
      </w:r>
      <w:r>
        <w:t xml:space="preserve"> </w:t>
      </w:r>
      <w:r>
        <w:t xml:space="preserve">4. **Policy Integration:** Advocate for formal recognition of librarians' strategic role within national education, information, and humanitarian response policies in Sudan.</w:t>
      </w:r>
      <w:r>
        <w:t xml:space="preserve"> </w:t>
      </w:r>
      <w:r>
        <w:t xml:space="preserve">5. **Community-Centered Programming:** Develop library services co-created with Khartoum communities to address specific local needs (e.g., agricultural information for rural migrants, digital skills for youth).</w:t>
      </w:r>
    </w:p>
    <w:bookmarkEnd w:id="25"/>
    <w:bookmarkStart w:id="26" w:name="Xb99ca016066c8fe619794fa73efef95bdf42737"/>
    <w:p>
      <w:pPr>
        <w:pStyle w:val="Heading2"/>
      </w:pPr>
      <w:r>
        <w:t xml:space="preserve">Conclusion: The Indispensable Librarian in Sudan Khartoum's Future</w:t>
      </w:r>
    </w:p>
    <w:p>
      <w:pPr>
        <w:pStyle w:val="FirstParagraph"/>
      </w:pPr>
      <w:r>
        <w:t xml:space="preserve">The dissertation unequivocally affirms that the Librarian is not a peripheral figure but a central pillar in Sudan Khartoum's journey towards knowledge-based development and community resilience. Their work directly impacts education, civic engagement, cultural preservation, and the ability to navigate complex information ecosystems. Recognizing their vital contributions requires more than acknowledgment; it demands tangible investment in resources, professional growth, and policy support. As Sudan Khartoum rebuilds its societal fabric in the wake of conflict and seeks sustainable development pathways, empowering the Librarian will be indispensable for unlocking the nation's intellectual potential and fostering an informed, resilient citizenry capable of shaping Sudan's future. The role transcends cataloging; it is fundamental to Sudan Khartoum's very identity as a center of learning and progress.</w:t>
      </w:r>
    </w:p>
    <w:p>
      <w:pPr>
        <w:pStyle w:val="BodyText"/>
      </w:pPr>
      <w:r>
        <w:rPr>
          <w:iCs/>
          <w:i/>
        </w:rPr>
        <w:t xml:space="preserve">This dissertation represents a call to action for policymakers, educational institutions, donors, and the international library community to prioritize the Librarian as an essential partner in Sudan Khartoum's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Librarian in Sudan Khartoum's Knowledge Ecosystem</dc:title>
  <dc:creator/>
  <dc:language>en</dc:language>
  <cp:keywords/>
  <dcterms:created xsi:type="dcterms:W3CDTF">2026-07-15T00:33:45Z</dcterms:created>
  <dcterms:modified xsi:type="dcterms:W3CDTF">2026-07-15T00:33:45Z</dcterms:modified>
</cp:coreProperties>
</file>

<file path=docProps/custom.xml><?xml version="1.0" encoding="utf-8"?>
<Properties xmlns="http://schemas.openxmlformats.org/officeDocument/2006/custom-properties" xmlns:vt="http://schemas.openxmlformats.org/officeDocument/2006/docPropsVTypes"/>
</file>