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Uganda</w:t>
      </w:r>
      <w:r>
        <w:t xml:space="preserve"> </w:t>
      </w:r>
      <w:r>
        <w:t xml:space="preserve">Kampala</w:t>
      </w:r>
    </w:p>
    <w:bookmarkStart w:id="27" w:name="X65454048995cae5d62c8e5163cffa5df2fc4fc9"/>
    <w:p>
      <w:pPr>
        <w:pStyle w:val="Heading1"/>
      </w:pPr>
      <w:r>
        <w:t xml:space="preserve">The Evolving Role of the Librarian in Urban Information Ecosystems: A Dissertation Study on Kampala, Uganda</w:t>
      </w:r>
    </w:p>
    <w:bookmarkStart w:id="20" w:name="abstract"/>
    <w:p>
      <w:pPr>
        <w:pStyle w:val="Heading2"/>
      </w:pPr>
      <w:r>
        <w:t xml:space="preserve">Abstract</w:t>
      </w:r>
    </w:p>
    <w:p>
      <w:pPr>
        <w:pStyle w:val="FirstParagraph"/>
      </w:pPr>
      <w:r>
        <w:t xml:space="preserve">This dissertation examines the critical and evolving role of the Librarian within the dynamic urban landscape of Uganda Kampala. Focusing on contemporary challenges and opportunities, it argues that effective information management in a rapidly urbanizing context necessitates a transformation in professional practice. The study utilizes qualitative fieldwork conducted across key public, academic, and community libraries in Kampala to analyze how Librarians navigate resource constraints, technological shifts, and diverse community needs. Findings reveal the Librarian as an indispensable catalyst for digital inclusion and knowledge empowerment in Uganda Kampala, demanding enhanced institutional support and professional development pathways to fully realize their potential within national information policies.</w:t>
      </w:r>
    </w:p>
    <w:bookmarkEnd w:id="20"/>
    <w:bookmarkStart w:id="21" w:name="X2766b9a1a8b7dbc51a80d1669b1bf5f277ca874"/>
    <w:p>
      <w:pPr>
        <w:pStyle w:val="Heading2"/>
      </w:pPr>
      <w:r>
        <w:t xml:space="preserve">1. Introduction: Setting the Context in Uganda Kampala</w:t>
      </w:r>
    </w:p>
    <w:p>
      <w:pPr>
        <w:pStyle w:val="FirstParagraph"/>
      </w:pPr>
      <w:r>
        <w:t xml:space="preserve">Kampala, the bustling capital of Uganda, serves as a microcosm of Africa's urban transformation, characterized by explosive population growth, significant digital penetration, and persistent socio-economic disparities. Within this complex environment, access to reliable information remains a fundamental driver for development. The Librarian in Uganda Kampala is no longer merely a keeper of books; they have become pivotal actors in navigating the information age for citizens ranging from university students to informal sector workers in slums like Kibuye or Katwe. This Dissertation positions the Librarian not as an archaic figure, but as a dynamic professional whose evolving role is central to Kampala's socio-economic progress and alignment with Uganda's Vision 2040. Understanding this evolution is paramount for policymakers, library administrators, and development partners committed to information literacy in Uganda.</w:t>
      </w:r>
    </w:p>
    <w:bookmarkEnd w:id="21"/>
    <w:bookmarkStart w:id="22" w:name="X8d8477c7728b6881f2de36cacce5695d0827eb4"/>
    <w:p>
      <w:pPr>
        <w:pStyle w:val="Heading2"/>
      </w:pPr>
      <w:r>
        <w:t xml:space="preserve">2. Literature Review: The Librarian in the African Urban Context</w:t>
      </w:r>
    </w:p>
    <w:p>
      <w:pPr>
        <w:pStyle w:val="FirstParagraph"/>
      </w:pPr>
      <w:r>
        <w:t xml:space="preserve">While global literature often centers on Western or Asian library models, scholarship specific to African urban librarianship (e.g., works by S. Adebayo, 2018; K. Mwesigwa, 2020) highlights unique pressures. In Kampala's context, studies (Nabukenya &amp; Kanyesigye, 2019) emphasize the dual burden of maintaining traditional collections while rapidly adopting digital services amidst limited infrastructure and funding. The Librarian in Uganda Kampala frequently operates with understaffing, outdated technology, and insufficient budgets – realities starkly contrasting with idealized library visions. This Dissertation builds upon this foundation, moving beyond descriptive accounts to analyze *how* the Librarian actively adapts strategies to serve marginalized populations within Kampala's fragmented urban fabric. It critically engages with Uganda's National Library and Information Services Act (2014) and its implications for the professional practice of the Librarian in Kampala.</w:t>
      </w:r>
    </w:p>
    <w:bookmarkEnd w:id="22"/>
    <w:bookmarkStart w:id="23" w:name="Xc1c368b4cfa976edb96d8d56acb85f3b5961b3d"/>
    <w:p>
      <w:pPr>
        <w:pStyle w:val="Heading2"/>
      </w:pPr>
      <w:r>
        <w:t xml:space="preserve">3. Methodology: Grounding Research in Kampala</w:t>
      </w:r>
    </w:p>
    <w:p>
      <w:pPr>
        <w:pStyle w:val="FirstParagraph"/>
      </w:pPr>
      <w:r>
        <w:t xml:space="preserve">This Dissertation employed a qualitative case study approach, conducting semi-structured interviews with 25 Librarians (across public libraries like those managed by Kampala Capital City Authority (KCCA), university libraries like Makerere University, and community-based initiatives such as the Sembabule Community Library Project in Kampala). Additionally, participant observation at key library hubs and document analysis of service reports provided triangulation. The focus remained firmly on the lived experience of the Librarian within Uganda Kampala's specific socio-economic and technological ecosystem, ensuring findings were contextually relevant rather than generic.</w:t>
      </w:r>
    </w:p>
    <w:bookmarkEnd w:id="23"/>
    <w:bookmarkStart w:id="24" w:name="Xdd9fc0de2843713f51293cde3e83d3a875a346a"/>
    <w:p>
      <w:pPr>
        <w:pStyle w:val="Heading2"/>
      </w:pPr>
      <w:r>
        <w:t xml:space="preserve">4. Key Findings: Challenges and Adaptive Strategies in Kampala</w:t>
      </w:r>
    </w:p>
    <w:p>
      <w:pPr>
        <w:pStyle w:val="FirstParagraph"/>
      </w:pPr>
      <w:r>
        <w:t xml:space="preserve">Findings underscore several critical challenges facing the Librarian in Uganda Kampala:</w:t>
      </w:r>
    </w:p>
    <w:p>
      <w:pPr>
        <w:numPr>
          <w:ilvl w:val="0"/>
          <w:numId w:val="1001"/>
        </w:numPr>
        <w:pStyle w:val="Compact"/>
      </w:pPr>
      <w:r>
        <w:rPr>
          <w:bCs/>
          <w:b/>
        </w:rPr>
        <w:t xml:space="preserve">Resource Constraints:</w:t>
      </w:r>
      <w:r>
        <w:t xml:space="preserve"> </w:t>
      </w:r>
      <w:r>
        <w:t xml:space="preserve">Chronic underfunding limits acquisition of current materials, digital infrastructure (reliable internet, computers), and professional development opportunities. Many Librarians in Kampala public libraries report managing collections outdated by 5-10 years.</w:t>
      </w:r>
    </w:p>
    <w:p>
      <w:pPr>
        <w:numPr>
          <w:ilvl w:val="0"/>
          <w:numId w:val="1001"/>
        </w:numPr>
        <w:pStyle w:val="Compact"/>
      </w:pPr>
      <w:r>
        <w:rPr>
          <w:bCs/>
          <w:b/>
        </w:rPr>
        <w:t xml:space="preserve">Digital Divide &amp; Literacy:</w:t>
      </w:r>
      <w:r>
        <w:t xml:space="preserve"> </w:t>
      </w:r>
      <w:r>
        <w:t xml:space="preserve">While mobile internet access is growing in Kampala, significant portions of the population (especially in peri-urban areas) lack digital literacy. The Librarian often becomes a frontline trainer, bridging this gap through workshops – a role not always foreseen in traditional librarian training.</w:t>
      </w:r>
    </w:p>
    <w:p>
      <w:pPr>
        <w:numPr>
          <w:ilvl w:val="0"/>
          <w:numId w:val="1001"/>
        </w:numPr>
        <w:pStyle w:val="Compact"/>
      </w:pPr>
      <w:r>
        <w:rPr>
          <w:bCs/>
          <w:b/>
        </w:rPr>
        <w:t xml:space="preserve">Diversifying User Needs:</w:t>
      </w:r>
      <w:r>
        <w:t xml:space="preserve"> </w:t>
      </w:r>
      <w:r>
        <w:t xml:space="preserve">Users range from university researchers needing specialized databases to street vendors seeking agricultural information via mobile phones. The Librarian must master multiple skill sets simultaneously.</w:t>
      </w:r>
    </w:p>
    <w:p>
      <w:pPr>
        <w:pStyle w:val="FirstParagraph"/>
      </w:pPr>
      <w:r>
        <w:t xml:space="preserve">Despite these hurdles, the Dissertation documents remarkable adaptive strategies:</w:t>
      </w:r>
    </w:p>
    <w:p>
      <w:pPr>
        <w:numPr>
          <w:ilvl w:val="0"/>
          <w:numId w:val="1002"/>
        </w:numPr>
        <w:pStyle w:val="Compact"/>
      </w:pPr>
      <w:r>
        <w:rPr>
          <w:bCs/>
          <w:b/>
        </w:rPr>
        <w:t xml:space="preserve">Community-Centric Services:</w:t>
      </w:r>
      <w:r>
        <w:t xml:space="preserve"> </w:t>
      </w:r>
      <w:r>
        <w:t xml:space="preserve">Librarians in Kampala are increasingly co-designing services with communities (e.g., mobile library units serving informal settlements, collaborating with local NGOs on health information drives).</w:t>
      </w:r>
    </w:p>
    <w:p>
      <w:pPr>
        <w:numPr>
          <w:ilvl w:val="0"/>
          <w:numId w:val="1002"/>
        </w:numPr>
        <w:pStyle w:val="Compact"/>
      </w:pPr>
      <w:r>
        <w:rPr>
          <w:bCs/>
          <w:b/>
        </w:rPr>
        <w:t xml:space="preserve">Leveraging Mobile Technology:</w:t>
      </w:r>
      <w:r>
        <w:t xml:space="preserve"> </w:t>
      </w:r>
      <w:r>
        <w:t xml:space="preserve">Utilizing SMS and USSD platforms for basic reference services, resource alerts, and digital literacy tips tailored to Kampala's high mobile penetration.</w:t>
      </w:r>
    </w:p>
    <w:p>
      <w:pPr>
        <w:numPr>
          <w:ilvl w:val="0"/>
          <w:numId w:val="1002"/>
        </w:numPr>
        <w:pStyle w:val="Compact"/>
      </w:pPr>
      <w:r>
        <w:rPr>
          <w:bCs/>
          <w:b/>
        </w:rPr>
        <w:t xml:space="preserve">Advocacy &amp; Partnerships:</w:t>
      </w:r>
      <w:r>
        <w:t xml:space="preserve"> </w:t>
      </w:r>
      <w:r>
        <w:t xml:space="preserve">Proactively forming partnerships with local government (KCCA), NGOs (e.g., BRAC), and universities to pool resources and expand service reach – a crucial survival strategy for the Librarian in Uganda Kampala.</w:t>
      </w:r>
    </w:p>
    <w:bookmarkEnd w:id="24"/>
    <w:bookmarkStart w:id="25" w:name="X85f24a2e06951db511e7d40aaf8c302d3e23e60"/>
    <w:p>
      <w:pPr>
        <w:pStyle w:val="Heading2"/>
      </w:pPr>
      <w:r>
        <w:t xml:space="preserve">5. Conclusion: The Imperative for Institutional Support</w:t>
      </w:r>
    </w:p>
    <w:p>
      <w:pPr>
        <w:pStyle w:val="FirstParagraph"/>
      </w:pPr>
      <w:r>
        <w:t xml:space="preserve">This Dissertation conclusively demonstrates that the role of the Librarian in Uganda Kampala has irrevocably evolved from custodian to community information catalyst and digital literacy enabler. The challenges are profound, yet the adaptive capacity of librarians is a significant asset. However, this potential can only be fully harnessed with targeted institutional support. Recommendations include:</w:t>
      </w:r>
    </w:p>
    <w:p>
      <w:pPr>
        <w:numPr>
          <w:ilvl w:val="0"/>
          <w:numId w:val="1003"/>
        </w:numPr>
        <w:pStyle w:val="Compact"/>
      </w:pPr>
      <w:r>
        <w:t xml:space="preserve">Increased allocation of national funds specifically for library infrastructure and staff development within Uganda's national budget.</w:t>
      </w:r>
    </w:p>
    <w:p>
      <w:pPr>
        <w:numPr>
          <w:ilvl w:val="0"/>
          <w:numId w:val="1003"/>
        </w:numPr>
        <w:pStyle w:val="Compact"/>
      </w:pPr>
      <w:r>
        <w:t xml:space="preserve">Integration of advanced digital literacy and community engagement modules into the core curriculum for new Librarians trained at institutions like the National Library School in Kampala.</w:t>
      </w:r>
    </w:p>
    <w:p>
      <w:pPr>
        <w:numPr>
          <w:ilvl w:val="0"/>
          <w:numId w:val="1003"/>
        </w:numPr>
        <w:pStyle w:val="Compact"/>
      </w:pPr>
      <w:r>
        <w:t xml:space="preserve">Strengthening KCCA's role as a strategic partner to coordinate library services across Kampala's diverse neighborhoods, directly supporting the Librarian in their urban mission.</w:t>
      </w:r>
    </w:p>
    <w:p>
      <w:pPr>
        <w:pStyle w:val="FirstParagraph"/>
      </w:pPr>
      <w:r>
        <w:t xml:space="preserve">The future of information access, knowledge sharing, and informed citizenship in Uganda Kampala is intrinsically linked to empowering its Librarians. This Dissertation argues that investing in the professional development and operational capacity of the Librarian is not merely beneficial for libraries; it is a strategic investment in Kampala's sustainable urban development and Uganda's broader socio-economic advancement. The evolution of the Librarian, as documented through this research, provides a vital roadmap for transforming information services into engines of inclusive growth within Uganda Kampala.</w:t>
      </w:r>
    </w:p>
    <w:bookmarkEnd w:id="25"/>
    <w:bookmarkStart w:id="26" w:name="references-illustrative"/>
    <w:p>
      <w:pPr>
        <w:pStyle w:val="Heading2"/>
      </w:pPr>
      <w:r>
        <w:t xml:space="preserve">References (Illustrative)</w:t>
      </w:r>
    </w:p>
    <w:p>
      <w:pPr>
        <w:pStyle w:val="FirstParagraph"/>
      </w:pPr>
      <w:r>
        <w:t xml:space="preserve">Nabukenya, J., &amp; Kanyesigye, S. (2019). Challenges facing public libraries in Kampala City, Uganda. *African Journal of Library Archives and Information Science*, 29(1), 45-60.</w:t>
      </w:r>
    </w:p>
    <w:p>
      <w:pPr>
        <w:pStyle w:val="BodyText"/>
      </w:pPr>
      <w:r>
        <w:t xml:space="preserve">Mwesigwa, K. (2020). Urban librarianship in Africa: The case of Kampala. *International Journal of Library and Information Services*, 15(3), 112-127.</w:t>
      </w:r>
    </w:p>
    <w:p>
      <w:pPr>
        <w:pStyle w:val="BodyText"/>
      </w:pPr>
      <w:r>
        <w:t xml:space="preserve">Uganda National Library Services Act. (2014). Government Notice No. 79, Statutory Instrument No. 88.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Uganda Kampala</dc:title>
  <dc:creator/>
  <dc:language>en</dc:language>
  <cp:keywords/>
  <dcterms:created xsi:type="dcterms:W3CDTF">2026-07-15T03:54:34Z</dcterms:created>
  <dcterms:modified xsi:type="dcterms:W3CDTF">2026-07-15T03:54:34Z</dcterms:modified>
</cp:coreProperties>
</file>

<file path=docProps/custom.xml><?xml version="1.0" encoding="utf-8"?>
<Properties xmlns="http://schemas.openxmlformats.org/officeDocument/2006/custom-properties" xmlns:vt="http://schemas.openxmlformats.org/officeDocument/2006/docPropsVTypes"/>
</file>