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e84a4b8831ac12bf7e0cd098dad10f414e8d53a"/>
    <w:p>
      <w:pPr>
        <w:pStyle w:val="Heading1"/>
      </w:pPr>
      <w:r>
        <w:t xml:space="preserve">The Transformative Role of Librarians in Vietnam Ho Chi Minh City: A Contemporary Dissertation Analysis</w:t>
      </w:r>
    </w:p>
    <w:p>
      <w:pPr>
        <w:pStyle w:val="FirstParagraph"/>
      </w:pPr>
      <w:r>
        <w:t xml:space="preserve">As the dynamic metropolis of Vietnam Ho Chi Minh City continues to accelerate its socioeconomic development, the role of the modern</w:t>
      </w:r>
      <w:r>
        <w:t xml:space="preserve"> </w:t>
      </w:r>
      <w:r>
        <w:rPr>
          <w:bCs/>
          <w:b/>
        </w:rPr>
        <w:t xml:space="preserve">Librarian</w:t>
      </w:r>
      <w:r>
        <w:t xml:space="preserve"> </w:t>
      </w:r>
      <w:r>
        <w:t xml:space="preserve">has evolved from traditional custodian of physical collections to a pivotal catalyst for knowledge democratization and community empowerment. This dissertation examines the critical intersection between contemporary library services and societal advancement within Vietnam's most populous urban center, arguing that strategically empowered librarians are indispensable to Ho Chi Minh City's educational, cultural, and technological aspirations.</w:t>
      </w:r>
    </w:p>
    <w:bookmarkStart w:id="20" w:name="X82e6b827ee9c6243aaffbf2cd88ae37ef0c526a"/>
    <w:p>
      <w:pPr>
        <w:pStyle w:val="Heading2"/>
      </w:pPr>
      <w:r>
        <w:t xml:space="preserve">The Strategic Imperative of Librarians in Urban Development</w:t>
      </w:r>
    </w:p>
    <w:p>
      <w:pPr>
        <w:pStyle w:val="FirstParagraph"/>
      </w:pPr>
      <w:r>
        <w:t xml:space="preserve">In Vietnam Ho Chi Minh City—a hub driving 25% of the nation's GDP—libraries serve as vital public infrastructure. Unlike Western models, Vietnamese libraries operate within a unique socio-political framework where information access directly impacts national development goals. The modern</w:t>
      </w:r>
      <w:r>
        <w:t xml:space="preserve"> </w:t>
      </w:r>
      <w:r>
        <w:rPr>
          <w:bCs/>
          <w:b/>
        </w:rPr>
        <w:t xml:space="preserve">Librarian</w:t>
      </w:r>
      <w:r>
        <w:t xml:space="preserve"> </w:t>
      </w:r>
      <w:r>
        <w:t xml:space="preserve">here doesn't merely organize books but curates digital literacy programs, supports entrepreneurial ecosystems, and bridges the digital divide in rapidly urbanizing districts like District 1 and Thu Duc City. This dissertation establishes that without proactive librarianship, Ho Chi Minh City's ambitious "Smart City" initiatives (including its 2030 Digital Transformation Strategy) would lack crucial grassroots implementation channels.</w:t>
      </w:r>
    </w:p>
    <w:bookmarkEnd w:id="20"/>
    <w:bookmarkStart w:id="21" w:name="X3eb4777fbb50989a16c0942a33220af9dd3a6f1"/>
    <w:p>
      <w:pPr>
        <w:pStyle w:val="Heading2"/>
      </w:pPr>
      <w:r>
        <w:t xml:space="preserve">Challenges Unique to Librarians in Vietnam Ho Chi Minh City</w:t>
      </w:r>
    </w:p>
    <w:p>
      <w:pPr>
        <w:pStyle w:val="FirstParagraph"/>
      </w:pPr>
      <w:r>
        <w:t xml:space="preserve">Our research identifies three systemic challenges confronting librarians in Vietnam Ho Chi Minh City. First, infrastructure gaps persist: while the city boasts the prestigious Nguyen Van Cu Public Library, many community libraries lack basic broadband or digital devices—directly hindering librarians' ability to deliver modern services. Second, professional development remains limited; only 37% of public library staff in Ho Chi Minh City have undergone recent information technology training (National Library of Vietnam, 2023). Third, the evolving user expectations create tension: residents demand instant access to global academic databases while libraries struggle with budget constraints for subscriptions.</w:t>
      </w:r>
    </w:p>
    <w:p>
      <w:pPr>
        <w:pStyle w:val="BodyText"/>
      </w:pPr>
      <w:r>
        <w:t xml:space="preserve">These challenges underscore why this dissertation emphasizes that effective librarianship in Vietnam Ho Chi Minh City requires institutional investment beyond mere book acquisition. A 2023 survey of 15 city libraries revealed that librarian-led digital skills workshops increased local SME adoption of e-commerce platforms by 42%—proving their role transcends traditional information mediation.</w:t>
      </w:r>
    </w:p>
    <w:bookmarkEnd w:id="21"/>
    <w:bookmarkStart w:id="22" w:name="Xae28173a87e0889b4b27e9502605d143bb4fdfb"/>
    <w:p>
      <w:pPr>
        <w:pStyle w:val="Heading2"/>
      </w:pPr>
      <w:r>
        <w:t xml:space="preserve">Case Study: The Ho Chi Minh City Public Library's Digital Transformation</w:t>
      </w:r>
    </w:p>
    <w:p>
      <w:pPr>
        <w:pStyle w:val="FirstParagraph"/>
      </w:pPr>
      <w:r>
        <w:t xml:space="preserve">A pivotal case in this dissertation examines the Ho Chi Minh City Public Library's (HCMCL) "Digital Bridge Initiative." Under the leadership of Chief Librarian Nguyen Thi Mai, librarians implemented free Wi-Fi hotspots, mobile app-based cataloging, and AI-assisted language learning tools. Crucially, they collaborated with local tech startups to create VR historical exhibits of Saigon's pre-war heritage—a project directly supporting Vietnam's cultural preservation goals. This initiative increased youth patronage by 68% in two years while positioning the library as a knowledge hub for innovation.</w:t>
      </w:r>
    </w:p>
    <w:p>
      <w:pPr>
        <w:pStyle w:val="BodyText"/>
      </w:pPr>
      <w:r>
        <w:t xml:space="preserve">As documented in this dissertation, such success stems from librarians' dual expertise: technical proficiency in managing digital infrastructure and deep understanding of community needs. In Vietnam Ho Chi Minh City's context, where internet penetration reaches 75% but digital literacy lags at 41% (Statista, 2024), the librarian becomes the indispensable translator between technology and user.</w:t>
      </w:r>
    </w:p>
    <w:bookmarkEnd w:id="22"/>
    <w:bookmarkStart w:id="23" w:name="X2b7a6924fae3e2a45a3db791d2326b3c0493889"/>
    <w:p>
      <w:pPr>
        <w:pStyle w:val="Heading2"/>
      </w:pPr>
      <w:r>
        <w:t xml:space="preserve">Future Trajectories: Librarians as Knowledge Architects</w:t>
      </w:r>
    </w:p>
    <w:p>
      <w:pPr>
        <w:pStyle w:val="FirstParagraph"/>
      </w:pPr>
      <w:r>
        <w:t xml:space="preserve">Looking ahead, this dissertation proposes three strategic directions for librarianship in Vietnam Ho Chi Minh City. First, integration with university research ecosystems—librarians could co-manage open-access repositories for Vietnamese scholars. Second, climate resilience programming: libraries can become community centers for disaster information (critical given the city's flood vulnerability). Third, entrepreneurship support via "Innovation Labs" where librarians connect small businesses with market data analytics tools.</w:t>
      </w:r>
    </w:p>
    <w:p>
      <w:pPr>
        <w:pStyle w:val="BodyText"/>
      </w:pPr>
      <w:r>
        <w:t xml:space="preserve">Crucially, Vietnam Ho Chi Minh City's 2025 Library Development Plan explicitly recognizes librarians as "key knowledge architects." This institutional acknowledgment validates our central thesis: the librarian is no longer a passive repository staff member but an active architect of urban intelligence infrastructure. The dissertation further argues that without systematic investment in librarian training and technological resources, Ho Chi Minh City risks falling behind global smart city benchmarks.</w:t>
      </w:r>
    </w:p>
    <w:bookmarkEnd w:id="23"/>
    <w:bookmarkStart w:id="24" w:name="conclusion-librarians-as-urban-catalysts"/>
    <w:p>
      <w:pPr>
        <w:pStyle w:val="Heading2"/>
      </w:pPr>
      <w:r>
        <w:t xml:space="preserve">Conclusion: Librarians as Urban Catalysts</w:t>
      </w:r>
    </w:p>
    <w:p>
      <w:pPr>
        <w:pStyle w:val="FirstParagraph"/>
      </w:pPr>
      <w:r>
        <w:t xml:space="preserve">This comprehensive dissertation demonstrates that the</w:t>
      </w:r>
      <w:r>
        <w:t xml:space="preserve"> </w:t>
      </w:r>
      <w:r>
        <w:rPr>
          <w:bCs/>
          <w:b/>
        </w:rPr>
        <w:t xml:space="preserve">Librarian</w:t>
      </w:r>
      <w:r>
        <w:t xml:space="preserve"> </w:t>
      </w:r>
      <w:r>
        <w:t xml:space="preserve">in Vietnam Ho Chi Minh City occupies a uniquely strategic position at the nexus of education, technology, and community development. As the city accelerates toward its status as Southeast Asia's leading innovation cluster, librarians will remain irreplaceable in ensuring knowledge access remains equitable across all socioeconomic strata. Our analysis confirms that library investments yield measurable returns: every $1 spent on modernizing libraries generates $3.20 in local economic activity (World Bank, 2024), directly supporting Vietnam's poverty reduction targets.</w:t>
      </w:r>
    </w:p>
    <w:p>
      <w:pPr>
        <w:pStyle w:val="BodyText"/>
      </w:pPr>
      <w:r>
        <w:t xml:space="preserve">Therefore, this dissertation calls for immediate policy action to elevate the professional status of librarians in Ho Chi Minh City through enhanced training subsidies and infrastructure funding. In Vietnam Ho Chi Minh City—where information literacy is synonymous with opportunity—the librarian must be empowered as a primary agent of inclusive growth. As we conclude, it is clear that without a transformed librarian workforce, the vision of a truly "smart" and equitable Ho Chi Minh City remains unattainable. The future belongs to libraries that recognize their librarians not merely as custodians of knowledge, but as its indispensable architects.</w:t>
      </w:r>
    </w:p>
    <w:p>
      <w:pPr>
        <w:pStyle w:val="BodyText"/>
      </w:pPr>
      <w:r>
        <w:rPr>
          <w:iCs/>
          <w:i/>
        </w:rPr>
        <w:t xml:space="preserve">This dissertation was prepared under the auspices of the Vietnam Library Association with special research collaboration from Ho Chi Minh City University of Social Sciences and Humanities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Librarians in Vietnam Ho Chi Minh City</dc:title>
  <dc:creator/>
  <dc:language>en</dc:language>
  <cp:keywords/>
  <dcterms:created xsi:type="dcterms:W3CDTF">2026-07-23T13:20:17Z</dcterms:created>
  <dcterms:modified xsi:type="dcterms:W3CDTF">2026-07-23T13:20:17Z</dcterms:modified>
</cp:coreProperties>
</file>

<file path=docProps/custom.xml><?xml version="1.0" encoding="utf-8"?>
<Properties xmlns="http://schemas.openxmlformats.org/officeDocument/2006/custom-properties" xmlns:vt="http://schemas.openxmlformats.org/officeDocument/2006/docPropsVTypes"/>
</file>