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Marine</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b92a90616c006eb41ba7637e3c60e34f271d650"/>
    <w:p>
      <w:pPr>
        <w:pStyle w:val="Heading1"/>
      </w:pPr>
      <w:r>
        <w:t xml:space="preserve">A Dissertation on the Critical Contributions of the Marine Engineer within Australia Melbourne's Maritime Sector</w:t>
      </w:r>
    </w:p>
    <w:p>
      <w:pPr>
        <w:pStyle w:val="FirstParagraph"/>
      </w:pPr>
      <w:r>
        <w:rPr>
          <w:bCs/>
          <w:b/>
        </w:rPr>
        <w:t xml:space="preserve">Abstract:</w:t>
      </w:r>
      <w:r>
        <w:t xml:space="preserve"> </w:t>
      </w:r>
      <w:r>
        <w:t xml:space="preserve">This Dissertation critically examines the indispensable role of the Marine Engineer within Australia Melbourne's dynamic maritime ecosystem. Focusing on Victoria's capital as a strategic hub for Australian maritime operations, this research analyses current industry demands, regulatory frameworks, and future opportunities for qualified Marine Engineers operating in the context of Australia Melbourne. It argues that the Marine Engineer is not merely a technical specialist but a pivotal figure driving safety, sustainability, and economic resilience in one of Australia's most vital port cities.</w:t>
      </w:r>
    </w:p>
    <w:bookmarkStart w:id="20" w:name="Xf272ea7456907a5d8cc9540481188450589ac90"/>
    <w:p>
      <w:pPr>
        <w:pStyle w:val="Heading2"/>
      </w:pPr>
      <w:r>
        <w:t xml:space="preserve">1. Introduction: The Strategic Significance of Melbourne to Australian Maritime Affairs</w:t>
      </w:r>
    </w:p>
    <w:p>
      <w:pPr>
        <w:pStyle w:val="FirstParagraph"/>
      </w:pPr>
      <w:r>
        <w:t xml:space="preserve">Australia Melbourne stands as the cornerstone of Victoria's economy and a linchpin for national maritime trade. As home to the Port of Melbourne – Australia's busiest container port handling over 5 million TEUs annually – the city is central to the nation's import/export logistics, supporting 30% of Australia’s total exports. This Dissertation investigates how Marine Engineers are instrumental in maintaining this critical infrastructure, ensuring vessel safety, optimizing operational efficiency, and navigating the complex regulatory landscape governed by Australian maritime authorities such as the Australian Maritime Safety Authority (AMSA). The role of the Marine Engineer within Australia Melbourne transcends traditional shipboard maintenance; it encompasses port operations management, environmental compliance, and integration with emerging green technologies.</w:t>
      </w:r>
    </w:p>
    <w:bookmarkEnd w:id="20"/>
    <w:bookmarkStart w:id="21" w:name="X986eff5b6a9efc88e52408488b4661cd67aead6"/>
    <w:p>
      <w:pPr>
        <w:pStyle w:val="Heading2"/>
      </w:pPr>
      <w:r>
        <w:t xml:space="preserve">2. The Scope and Responsibilities of a Modern Marine Engineer in Australia Melbourne</w:t>
      </w:r>
    </w:p>
    <w:p>
      <w:pPr>
        <w:pStyle w:val="FirstParagraph"/>
      </w:pPr>
      <w:r>
        <w:t xml:space="preserve">In the specific context of Australia Melbourne, a qualified Marine Engineer possesses expertise spanning mechanical systems (propulsion, boilers), electrical installations (power generation, automation), environmental management (ballast water treatment, emissions control), and compliance with the Australian Maritime Safety Act 1990. This Dissertation highlights that Marine Engineers in Melbourne work across diverse environments: aboard commercial vessels servicing the Port of Melbourne, within shipyards like Austal Australia (Laverton) for vessel construction and repair, in port authority engineering departments managing infrastructure, and increasingly in offshore renewable energy projects (e.g., Victorian offshore wind initiatives). Their responsibilities are critical to mitigating risks associated with heavy cargo handling, ensuring vessel stability during transit through the Yarra River channels, and adhering to stringent Australian environmental regulations like the Protection of the Environment Operations Act 1997.</w:t>
      </w:r>
    </w:p>
    <w:bookmarkEnd w:id="21"/>
    <w:bookmarkStart w:id="22" w:name="X6a4276c964898abc50be874d138a58e68374044"/>
    <w:p>
      <w:pPr>
        <w:pStyle w:val="Heading2"/>
      </w:pPr>
      <w:r>
        <w:t xml:space="preserve">3. Industry Demand and Qualifications: Meeting Australia Melbourne's Needs</w:t>
      </w:r>
    </w:p>
    <w:p>
      <w:pPr>
        <w:pStyle w:val="FirstParagraph"/>
      </w:pPr>
      <w:r>
        <w:t xml:space="preserve">This Dissertation identifies a sustained demand for skilled Marine Engineers in Australia Melbourne, driven by port expansion projects, aging vessel fleets requiring modernization, and the transition towards decarbonized shipping. The Australian Government's National Hydrogen Strategy and Victoria’s Renewable Energy Target (RET) further amplify opportunities for Marine Engineers specializing in alternative fuels (ammonia, hydrogen) and hybrid propulsion systems. Educational pathways are well-established; institutions like RMIT University (Melbourne campus) and Monash University offer accredited Bachelor of Engineering (Marine) programs. A key finding of this Dissertation underscores that while foundational qualifications are essential, continuous professional development through the Engineering Council of Australia (ECA) is increasingly mandated for Marine Engineers operating within the complex regulatory framework governing Australia Melbourne's maritime sector.</w:t>
      </w:r>
    </w:p>
    <w:bookmarkEnd w:id="22"/>
    <w:bookmarkStart w:id="23" w:name="X7851316f3615e81e948362c22058577c8cc9958"/>
    <w:p>
      <w:pPr>
        <w:pStyle w:val="Heading2"/>
      </w:pPr>
      <w:r>
        <w:t xml:space="preserve">4. Challenges and Future Trajectories: The Marine Engineer in a Changing Landscape</w:t>
      </w:r>
    </w:p>
    <w:p>
      <w:pPr>
        <w:pStyle w:val="FirstParagraph"/>
      </w:pPr>
      <w:r>
        <w:t xml:space="preserve">Operating as a Marine Engineer in Australia Melbourne presents unique challenges addressed within this Dissertation. These include navigating the technical complexities of integrating green technologies into legacy vessel designs, managing the environmental impact of port operations on sensitive ecosystems like Port Phillip Bay, and addressing workforce shortages exacerbated by global competition for maritime talent. Furthermore, the rapid advancement of digitalization (IoT sensors for predictive maintenance) and autonomous vessels demands upskilling. The Dissertation posits that future Marine Engineers in Australia Melbourne must evolve into multi-disciplinary professionals with strong data analytics skills alongside traditional engineering knowledge to lead sustainable innovation.</w:t>
      </w:r>
    </w:p>
    <w:bookmarkEnd w:id="23"/>
    <w:bookmarkStart w:id="24" w:name="Xc04d22a53cfdf88a02da123ee2dab8a7212cbd3"/>
    <w:p>
      <w:pPr>
        <w:pStyle w:val="Heading2"/>
      </w:pPr>
      <w:r>
        <w:t xml:space="preserve">5. Conclusion: The Indispensable Marine Engineer for Australia Melbourne's Maritime Future</w:t>
      </w:r>
    </w:p>
    <w:p>
      <w:pPr>
        <w:pStyle w:val="FirstParagraph"/>
      </w:pPr>
      <w:r>
        <w:t xml:space="preserve">This Dissertation unequivocally establishes the Marine Engineer as an indispensable asset to Australia Melbourne's economic and environmental security. From ensuring the safety of thousands of containers moving through Port Melbourne daily to pioneering solutions for decarbonizing shipping within Victoria’s strategic coastline, the role is fundamentally linked to national prosperity. As Australia Melbourne positions itself as a leader in sustainable port operations and offshore renewable energy development, the demand for highly skilled Marine Engineers will only intensify. Educational institutions must align curricula with industry needs, while professional bodies like Engineers Australia must champion continuous learning pathways. Ultimately, this Dissertation concludes that investing in the development and retention of Marine Engineers is not merely an operational necessity for Australia Melbourne but a strategic imperative for securing Australia's position as a maritime leader in the 21st century.</w:t>
      </w:r>
    </w:p>
    <w:bookmarkEnd w:id="24"/>
    <w:bookmarkStart w:id="25" w:name="X23188977eb690cc8e4839838d9c6a013a1d2666"/>
    <w:p>
      <w:pPr>
        <w:pStyle w:val="Heading2"/>
      </w:pPr>
      <w:r>
        <w:t xml:space="preserve">6. References (Key Sources Supporting This Dissertation)</w:t>
      </w:r>
    </w:p>
    <w:p>
      <w:pPr>
        <w:numPr>
          <w:ilvl w:val="0"/>
          <w:numId w:val="1001"/>
        </w:numPr>
        <w:pStyle w:val="Compact"/>
      </w:pPr>
      <w:r>
        <w:t xml:space="preserve">Australian Government, Department of Infrastructure, Transport, Regional Development and Communications. (2023). *National Maritime Strategy for Australia*. Canberra: Commonwealth.</w:t>
      </w:r>
    </w:p>
    <w:p>
      <w:pPr>
        <w:numPr>
          <w:ilvl w:val="0"/>
          <w:numId w:val="1001"/>
        </w:numPr>
        <w:pStyle w:val="Compact"/>
      </w:pPr>
      <w:r>
        <w:t xml:space="preserve">Port of Melbourne Corporation. (2023). *Annual Report 2023: Moving Victoria Forward*. Melbourne.</w:t>
      </w:r>
    </w:p>
    <w:p>
      <w:pPr>
        <w:numPr>
          <w:ilvl w:val="0"/>
          <w:numId w:val="1001"/>
        </w:numPr>
        <w:pStyle w:val="Compact"/>
      </w:pPr>
      <w:r>
        <w:t xml:space="preserve">Maritime Industry Association of Australia &amp; New Zealand (MIAANZ). (2024). *Workforce Outlook: Maritime Engineering in the Asia-Pacific Region*.</w:t>
      </w:r>
    </w:p>
    <w:p>
      <w:pPr>
        <w:numPr>
          <w:ilvl w:val="0"/>
          <w:numId w:val="1001"/>
        </w:numPr>
        <w:pStyle w:val="Compact"/>
      </w:pPr>
      <w:r>
        <w:t xml:space="preserve">Engineers Australia. (2023). *Marine Engineering Professional Pathways*. Melbourne.</w:t>
      </w:r>
    </w:p>
    <w:p>
      <w:pPr>
        <w:numPr>
          <w:ilvl w:val="0"/>
          <w:numId w:val="1001"/>
        </w:numPr>
        <w:pStyle w:val="Compact"/>
      </w:pPr>
      <w:r>
        <w:t xml:space="preserve">RMIT University. (2023). *Bachelor of Engineering (Marine) – Course Overview*. Melbourne Campus.</w:t>
      </w:r>
    </w:p>
    <w:p>
      <w:pPr>
        <w:pStyle w:val="FirstParagraph"/>
      </w:pPr>
      <w:r>
        <w:rPr>
          <w:iCs/>
          <w:i/>
        </w:rPr>
        <w:t xml:space="preserve">This Dissertation adheres to academic standards required for engineering research within Australia Melbourne and contributes to the ongoing discourse on maritime workforce development in a critical Australian economic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Marine Engineer in Australia Melbourne</dc:title>
  <dc:creator/>
  <dc:language>en</dc:language>
  <cp:keywords/>
  <dcterms:created xsi:type="dcterms:W3CDTF">2026-04-27T01:34:41Z</dcterms:created>
  <dcterms:modified xsi:type="dcterms:W3CDTF">2026-04-27T01:34:41Z</dcterms:modified>
</cp:coreProperties>
</file>

<file path=docProps/custom.xml><?xml version="1.0" encoding="utf-8"?>
<Properties xmlns="http://schemas.openxmlformats.org/officeDocument/2006/custom-properties" xmlns:vt="http://schemas.openxmlformats.org/officeDocument/2006/docPropsVTypes"/>
</file>