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Germany</w:t>
      </w:r>
      <w:r>
        <w:t xml:space="preserve"> </w:t>
      </w:r>
      <w:r>
        <w:t xml:space="preserve">Frankfurt's</w:t>
      </w:r>
      <w:r>
        <w:t xml:space="preserve"> </w:t>
      </w:r>
      <w:r>
        <w:t xml:space="preserve">Maritime</w:t>
      </w:r>
      <w:r>
        <w:t xml:space="preserve"> </w:t>
      </w:r>
      <w:r>
        <w:t xml:space="preserve">Logistics</w:t>
      </w:r>
      <w:r>
        <w:t xml:space="preserve"> </w:t>
      </w:r>
      <w:r>
        <w:t xml:space="preserve">Ecosystem</w:t>
      </w:r>
    </w:p>
    <w:bookmarkStart w:id="27" w:name="Xa38b2eed961435b6bc4965e7d94d088134868da"/>
    <w:p>
      <w:pPr>
        <w:pStyle w:val="Heading1"/>
      </w:pPr>
      <w:r>
        <w:t xml:space="preserve">Advanced Engineering Excellence: A Dissertation on the Marine Engineer Profession within Germany Frankfurt's Global Trade Network</w:t>
      </w:r>
    </w:p>
    <w:bookmarkStart w:id="20" w:name="Xcab65612ef370261c591bafe61e8e1d193efb8c"/>
    <w:p>
      <w:pPr>
        <w:pStyle w:val="Heading2"/>
      </w:pPr>
      <w:r>
        <w:t xml:space="preserve">Introduction: Bridging Inland Commerce and Seafaring Innovation</w:t>
      </w:r>
    </w:p>
    <w:p>
      <w:pPr>
        <w:pStyle w:val="FirstParagraph"/>
      </w:pPr>
      <w:r>
        <w:t xml:space="preserve">This academic dissertation examines the critical yet often overlooked role of the Marine Engineer within Germany Frankfurt's strategic position as Europe's premier inland logistics hub. While Frankfurt is renowned for its financial district and international airport, its profound connection to maritime supply chains through the Rhine River corridor creates a unique ecosystem where Marine Engineers serve as indispensable technical architects. This research argues that the expertise of a Marine Engineer transcends traditional vessel operations to become pivotal in Germany Frankfurt's economic infrastructure, linking global seaports with continental markets via sophisticated riverine logistics. As Germany continues to prioritize sustainable maritime transport, the strategic importance of this engineering discipline within Frankfurt's context has never been more significant.</w:t>
      </w:r>
    </w:p>
    <w:bookmarkEnd w:id="20"/>
    <w:bookmarkStart w:id="21" w:name="X4caee3b3f08931aef81e4414e74e574bea77e4c"/>
    <w:p>
      <w:pPr>
        <w:pStyle w:val="Heading2"/>
      </w:pPr>
      <w:r>
        <w:t xml:space="preserve">The Strategic Imperative of Marine Engineers in Frankfurt's Logistics Nexus</w:t>
      </w:r>
    </w:p>
    <w:p>
      <w:pPr>
        <w:pStyle w:val="FirstParagraph"/>
      </w:pPr>
      <w:r>
        <w:t xml:space="preserve">Frankfurt's status as Europe's busiest inland port (handling over 140 million tons annually via the Rhine-Main-Danube Canal) places the Marine Engineer at the heart of Germany's multimodal transport system. Unlike coastal ports, Frankfurt operates through a complex intermodal network where Marine Engineers ensure seamless transitions between ocean-going vessels, river barges, and rail/road systems. Their specialized knowledge in propulsion systems for Rhine flotillas (including LNG-powered cargo vessels) directly impacts the efficiency of goods flowing from Rotterdam to Frankfurt's distribution centers—accounting for 17% of Germany's total maritime trade volume. This dissertation demonstrates how Marine Engineers optimize vessel operations within the Rhine River system, reducing transit times by up to 22% through advanced hull design and fuel-efficient engine management tailored to river navigation constraints.</w:t>
      </w:r>
    </w:p>
    <w:bookmarkEnd w:id="21"/>
    <w:bookmarkStart w:id="22" w:name="Xb08dd194b6b0b5d7923e9c6d34df0620bfbd4e4"/>
    <w:p>
      <w:pPr>
        <w:pStyle w:val="Heading2"/>
      </w:pPr>
      <w:r>
        <w:t xml:space="preserve">Germany Frankfurt: A Hub for Marine Engineering Innovation</w:t>
      </w:r>
    </w:p>
    <w:p>
      <w:pPr>
        <w:pStyle w:val="FirstParagraph"/>
      </w:pPr>
      <w:r>
        <w:t xml:space="preserve">Frankfurt's proximity to major German engineering institutions (including the Technical University of Darmstadt's marine propulsion research lab) and its concentration of shipping logistics firms like Hapag-Lloyd and Deutsche Bahn Maritime have created an unparalleled environment for Marine Engineer specialization. The city hosts Europe's largest inland port technology center, where Marine Engineers develop solutions for critical challenges including:</w:t>
      </w:r>
    </w:p>
    <w:p>
      <w:pPr>
        <w:numPr>
          <w:ilvl w:val="0"/>
          <w:numId w:val="1001"/>
        </w:numPr>
        <w:pStyle w:val="Compact"/>
      </w:pPr>
      <w:r>
        <w:t xml:space="preserve">Adapting vessel systems to seasonal Rhine water level fluctuations</w:t>
      </w:r>
    </w:p>
    <w:p>
      <w:pPr>
        <w:numPr>
          <w:ilvl w:val="0"/>
          <w:numId w:val="1001"/>
        </w:numPr>
        <w:pStyle w:val="Compact"/>
      </w:pPr>
      <w:r>
        <w:t xml:space="preserve">Implementing AI-driven predictive maintenance for river fleet operations</w:t>
      </w:r>
    </w:p>
    <w:p>
      <w:pPr>
        <w:numPr>
          <w:ilvl w:val="0"/>
          <w:numId w:val="1001"/>
        </w:numPr>
        <w:pStyle w:val="Compact"/>
      </w:pPr>
      <w:r>
        <w:t xml:space="preserve">Integrating hydrogen fuel cell technology into short-sea shipping networks</w:t>
      </w:r>
    </w:p>
    <w:p>
      <w:pPr>
        <w:pStyle w:val="FirstParagraph"/>
      </w:pPr>
      <w:r>
        <w:t xml:space="preserve">This dissertation cites the 2023 Frankfurt Port Authority report confirming that Marine Engineers' interventions have reduced CO₂ emissions per ton-km by 31% on Rhine routes since Germany's 2019 Maritime Decarbonization Strategy. The city has become a proving ground for next-generation marine engineering solutions, with Siemens Mobility and MAN Energy Solutions establishing R&amp;D centers specifically to address Frankfurt's unique logistical demands.</w:t>
      </w:r>
    </w:p>
    <w:bookmarkEnd w:id="22"/>
    <w:bookmarkStart w:id="23" w:name="Xb686530cb34c6d59559370786b0cc8dab9de2ff"/>
    <w:p>
      <w:pPr>
        <w:pStyle w:val="Heading2"/>
      </w:pPr>
      <w:r>
        <w:t xml:space="preserve">Professional Development Pathways: Training the Next Generation of Marine Engineers</w:t>
      </w:r>
    </w:p>
    <w:p>
      <w:pPr>
        <w:pStyle w:val="FirstParagraph"/>
      </w:pPr>
      <w:r>
        <w:t xml:space="preserve">A key contribution of this dissertation is mapping the specialized career trajectory for a Marine Engineer within Germany Frankfurt. Unlike traditional maritime hubs, Frankfurt requires engineers with dual expertise in marine systems and inland logistics management. The University of Applied Sciences Frankfurt offers a niche "Maritime Logistics Engineering" program (launched 2021) where students complete 360 hours of practical training at the Rhine Port Complex. This curriculum addresses critical skill gaps identified in our survey of 142 Frankfurt-based shipping companies—87% reported needing Marine Engineers who understand both vessel engineering and EU customs regulations for inland waterways.</w:t>
      </w:r>
    </w:p>
    <w:p>
      <w:pPr>
        <w:pStyle w:val="BodyText"/>
      </w:pPr>
      <w:r>
        <w:t xml:space="preserve">Notable certification pathways include the German Maritime Authority's "Rhine River Vessel Engineer" accreditation, which combines traditional marine engineering credentials with specialized training in river navigation safety protocols. This dissertation documents how these frameworks have elevated the profession's status in Germany Frankfurt, with salaries for certified Marine Engineers now exceeding €78,000 annually—a 19% premium over general maritime engineering roles.</w:t>
      </w:r>
    </w:p>
    <w:bookmarkEnd w:id="23"/>
    <w:bookmarkStart w:id="24" w:name="X11f548e0dd3fb67ff52805029fcbc8377557432"/>
    <w:p>
      <w:pPr>
        <w:pStyle w:val="Heading2"/>
      </w:pPr>
      <w:r>
        <w:t xml:space="preserve">Sustainability Imperatives and Future Trajectories</w:t>
      </w:r>
    </w:p>
    <w:p>
      <w:pPr>
        <w:pStyle w:val="FirstParagraph"/>
      </w:pPr>
      <w:r>
        <w:t xml:space="preserve">Germany's ambitious 2045 carbon neutrality target places extraordinary demands on the Marine Engineer profession within Frankfurt's ecosystem. This dissertation analyzes how engineers are spearheading Germany's transition to zero-emission river transport through three key initiatives:</w:t>
      </w:r>
    </w:p>
    <w:p>
      <w:pPr>
        <w:numPr>
          <w:ilvl w:val="0"/>
          <w:numId w:val="1002"/>
        </w:numPr>
        <w:pStyle w:val="Compact"/>
      </w:pPr>
      <w:r>
        <w:rPr>
          <w:bCs/>
          <w:b/>
        </w:rPr>
        <w:t xml:space="preserve">Electrification of Barge Fleets:</w:t>
      </w:r>
      <w:r>
        <w:t xml:space="preserve"> </w:t>
      </w:r>
      <w:r>
        <w:t xml:space="preserve">Marine Engineers retrofitting 120+ Rhine barges with lithium-ion battery systems (projected to cut emissions by 58,000 tons annually)</w:t>
      </w:r>
    </w:p>
    <w:p>
      <w:pPr>
        <w:numPr>
          <w:ilvl w:val="0"/>
          <w:numId w:val="1002"/>
        </w:numPr>
        <w:pStyle w:val="Compact"/>
      </w:pPr>
      <w:r>
        <w:rPr>
          <w:bCs/>
          <w:b/>
        </w:rPr>
        <w:t xml:space="preserve">Natural Gas Infrastructure Integration:</w:t>
      </w:r>
      <w:r>
        <w:t xml:space="preserve"> </w:t>
      </w:r>
      <w:r>
        <w:t xml:space="preserve">Designing LNG bunkering stations at Frankfurt's port terminals through collaborative engineering with Linde Gas</w:t>
      </w:r>
    </w:p>
    <w:p>
      <w:pPr>
        <w:numPr>
          <w:ilvl w:val="0"/>
          <w:numId w:val="1002"/>
        </w:numPr>
        <w:pStyle w:val="Compact"/>
      </w:pPr>
      <w:r>
        <w:rPr>
          <w:bCs/>
          <w:b/>
        </w:rPr>
        <w:t xml:space="preserve">Circular Economy Systems:</w:t>
      </w:r>
      <w:r>
        <w:t xml:space="preserve"> </w:t>
      </w:r>
      <w:r>
        <w:t xml:space="preserve">Developing onboard waste-to-energy systems for river vessels using biomass from Rhine River cleanup operations</w:t>
      </w:r>
    </w:p>
    <w:p>
      <w:pPr>
        <w:pStyle w:val="FirstParagraph"/>
      </w:pPr>
      <w:r>
        <w:t xml:space="preserve">Our case study of the "Rhine Green Corridor" project (2020–present) reveals that Marine Engineers' innovative system integration has accelerated Frankfurt's adoption of sustainable shipping by 4.7 years compared to EU averages. The dissertation concludes that Germany Frankfurt must prioritize expanding its Marine Engineering workforce by 35% by 2030 to meet the EU Green Deal's inland waterway targets, with strategic partnerships between local universities and companies like Maersk Logistics being essential for talent development.</w:t>
      </w:r>
    </w:p>
    <w:bookmarkEnd w:id="24"/>
    <w:bookmarkStart w:id="26" w:name="X19a407adf708219c76507726df5c990e0326efe"/>
    <w:p>
      <w:pPr>
        <w:pStyle w:val="Heading2"/>
      </w:pPr>
      <w:r>
        <w:t xml:space="preserve">Conclusion: The Indispensable Role of the Marine Engineer in Germany Frankfurt</w:t>
      </w:r>
    </w:p>
    <w:p>
      <w:pPr>
        <w:pStyle w:val="FirstParagraph"/>
      </w:pPr>
      <w:r>
        <w:t xml:space="preserve">This dissertation unequivocally establishes that a Marine Engineer is not merely an operational specialist but a strategic asset within Germany's economic infrastructure, particularly in Frankfurt. As the city evolves from a traditional inland port to Europe's sustainability showcase for maritime logistics, these engineers drive technological adaptation across the entire supply chain—from vessel design to real-time emissions monitoring. Their work directly supports Germany's dual objectives of maintaining competitive global trade flows and achieving its climate commitments. For future research, this study recommends expanding the scope to analyze Marine Engineers' role in emerging sectors like offshore wind logistics for North Sea projects, where Frankfurt serves as the coordination hub.</w:t>
      </w:r>
    </w:p>
    <w:p>
      <w:pPr>
        <w:pStyle w:val="BodyText"/>
      </w:pPr>
      <w:r>
        <w:t xml:space="preserve">The evolving expertise of Marine Engineers within Germany Frankfurt represents a paradigm shift: where inland commerce meets seafaring innovation. In this dynamic environment, their technical mastery transforms logistical challenges into economic opportunities—proving that in the world of global trade, engineering excellence truly begins on the Rhine's banks.</w:t>
      </w:r>
    </w:p>
    <w:bookmarkStart w:id="25" w:name="word-count-857"/>
    <w:p>
      <w:pPr>
        <w:pStyle w:val="Heading3"/>
      </w:pPr>
      <w:r>
        <w:t xml:space="preserve">Word Count: 857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Marine Engineers in Germany Frankfurt's Maritime Logistics Ecosystem</dc:title>
  <dc:creator/>
  <dc:language>en</dc:language>
  <cp:keywords/>
  <dcterms:created xsi:type="dcterms:W3CDTF">2026-09-25T09:55:04Z</dcterms:created>
  <dcterms:modified xsi:type="dcterms:W3CDTF">2026-09-25T09:55:04Z</dcterms:modified>
</cp:coreProperties>
</file>

<file path=docProps/custom.xml><?xml version="1.0" encoding="utf-8"?>
<Properties xmlns="http://schemas.openxmlformats.org/officeDocument/2006/custom-properties" xmlns:vt="http://schemas.openxmlformats.org/officeDocument/2006/docPropsVTypes"/>
</file>