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within</w:t>
      </w:r>
      <w:r>
        <w:t xml:space="preserve"> </w:t>
      </w:r>
      <w:r>
        <w:t xml:space="preserve">Germany</w:t>
      </w:r>
      <w:r>
        <w:t xml:space="preserve"> </w:t>
      </w:r>
      <w:r>
        <w:t xml:space="preserve">Munich</w:t>
      </w:r>
    </w:p>
    <w:bookmarkStart w:id="29" w:name="Xb692f8f4e05dbf84ba65ffaba70079ed4777ec3"/>
    <w:p>
      <w:pPr>
        <w:pStyle w:val="Heading1"/>
      </w:pPr>
      <w:r>
        <w:t xml:space="preserve">Dissertation: The Evolving Role of the Marine Engineer in Germany's Maritime Innovation Ecosystem with Focus on Munich as a Strategic Hub</w:t>
      </w:r>
    </w:p>
    <w:bookmarkStart w:id="20" w:name="abstract"/>
    <w:p>
      <w:pPr>
        <w:pStyle w:val="Heading2"/>
      </w:pPr>
      <w:r>
        <w:t xml:space="preserve">Abstract</w:t>
      </w:r>
    </w:p>
    <w:p>
      <w:pPr>
        <w:pStyle w:val="FirstParagraph"/>
      </w:pPr>
      <w:r>
        <w:t xml:space="preserve">This dissertation critically examines the multifaceted role of the Marine Engineer within the context of Germany's maritime industry, with a specific focus on leveraging Munich's position as a global center for engineering innovation. While traditionally associated with coastal ports, the Marine Engineer's expertise is increasingly vital to inland hubs like Munich through advanced research, digitalization, and sustainable technology development. This study argues that Germany Munich serves as an indispensable strategic nexus for marine engineering advancement, bridging cutting-edge land-based R&amp;D with maritime applications across Europe.</w:t>
      </w:r>
    </w:p>
    <w:bookmarkEnd w:id="20"/>
    <w:bookmarkStart w:id="21" w:name="X298c48a53efc8ffe084b2aad625e573b94073be"/>
    <w:p>
      <w:pPr>
        <w:pStyle w:val="Heading2"/>
      </w:pPr>
      <w:r>
        <w:t xml:space="preserve">1. Introduction: Marine Engineering in the German Context</w:t>
      </w:r>
    </w:p>
    <w:p>
      <w:pPr>
        <w:pStyle w:val="FirstParagraph"/>
      </w:pPr>
      <w:r>
        <w:t xml:space="preserve">The role of the Marine Engineer remains central to Germany's status as a global maritime leader, underpinning its world-class shipbuilding, port infrastructure (e.g., Hamburg, Bremen), and naval capabilities. However, this dissertation challenges the conventional geographic association of marine engineering solely with seaports. It posits that Germany Munich has emerged as a critical inland epicenter for the future of marine engineering innovation. This perspective is not merely geographical but strategic: Munich's unique ecosystem—boasting world-leading universities (TUM, LMU), major industrial R&amp;D centers (Siemens, Bosch), and global technology firms—creates an unparalleled environment for developing the next generation of marine engineering solutions.</w:t>
      </w:r>
    </w:p>
    <w:bookmarkEnd w:id="21"/>
    <w:bookmarkStart w:id="22" w:name="the-marine-engineer-beyond-the-dockyard"/>
    <w:p>
      <w:pPr>
        <w:pStyle w:val="Heading2"/>
      </w:pPr>
      <w:r>
        <w:t xml:space="preserve">2. The Marine Engineer: Beyond the Dockyard</w:t>
      </w:r>
    </w:p>
    <w:p>
      <w:pPr>
        <w:pStyle w:val="FirstParagraph"/>
      </w:pPr>
      <w:r>
        <w:t xml:space="preserve">The modern Marine Engineer is no longer confined to shipyards. Their expertise now spans:</w:t>
      </w:r>
    </w:p>
    <w:p>
      <w:pPr>
        <w:numPr>
          <w:ilvl w:val="0"/>
          <w:numId w:val="1001"/>
        </w:numPr>
        <w:pStyle w:val="Compact"/>
      </w:pPr>
      <w:r>
        <w:rPr>
          <w:bCs/>
          <w:b/>
        </w:rPr>
        <w:t xml:space="preserve">Advanced Propulsion Systems:</w:t>
      </w:r>
      <w:r>
        <w:t xml:space="preserve"> </w:t>
      </w:r>
      <w:r>
        <w:t xml:space="preserve">Developing low-emission engines and hybrid systems for vessels.</w:t>
      </w:r>
    </w:p>
    <w:p>
      <w:pPr>
        <w:numPr>
          <w:ilvl w:val="0"/>
          <w:numId w:val="1001"/>
        </w:numPr>
        <w:pStyle w:val="Compact"/>
      </w:pPr>
      <w:r>
        <w:rPr>
          <w:bCs/>
          <w:b/>
        </w:rPr>
        <w:t xml:space="preserve">Digitalization &amp; IoT:</w:t>
      </w:r>
      <w:r>
        <w:t xml:space="preserve"> </w:t>
      </w:r>
      <w:r>
        <w:t xml:space="preserve">Creating smart marine systems for predictive maintenance and operational optimization.</w:t>
      </w:r>
    </w:p>
    <w:p>
      <w:pPr>
        <w:numPr>
          <w:ilvl w:val="0"/>
          <w:numId w:val="1001"/>
        </w:numPr>
        <w:pStyle w:val="Compact"/>
      </w:pPr>
      <w:r>
        <w:rPr>
          <w:bCs/>
          <w:b/>
        </w:rPr>
        <w:t xml:space="preserve">Sustainable Technologies:</w:t>
      </w:r>
      <w:r>
        <w:t xml:space="preserve"> </w:t>
      </w:r>
      <w:r>
        <w:t xml:space="preserve">Innovating in hydrogen fuel cells, wind-assisted propulsion, and carbon capture for maritime transport.</w:t>
      </w:r>
    </w:p>
    <w:p>
      <w:pPr>
        <w:numPr>
          <w:ilvl w:val="0"/>
          <w:numId w:val="1001"/>
        </w:numPr>
        <w:pStyle w:val="Compact"/>
      </w:pPr>
      <w:r>
        <w:rPr>
          <w:bCs/>
          <w:b/>
        </w:rPr>
        <w:t xml:space="preserve">Marine Renewable Energy Integration:</w:t>
      </w:r>
      <w:r>
        <w:t xml:space="preserve"> </w:t>
      </w:r>
      <w:r>
        <w:t xml:space="preserve">Designing systems for offshore wind farms and tidal energy converters.</w:t>
      </w:r>
    </w:p>
    <w:p>
      <w:pPr>
        <w:pStyle w:val="FirstParagraph"/>
      </w:pPr>
      <w:r>
        <w:t xml:space="preserve">This evolution is directly relevant to the strategic location of Germany Munich. The city’s strength in mechatronics, artificial intelligence, and sustainable engineering provides fertile ground for Marine Engineers to develop these cutting-edge solutions *before* deployment at sea, often in collaboration with coastal partners.</w:t>
      </w:r>
    </w:p>
    <w:bookmarkEnd w:id="22"/>
    <w:bookmarkStart w:id="23" w:name="X7dbd23b578678974c09666f46e87462a0685887"/>
    <w:p>
      <w:pPr>
        <w:pStyle w:val="Heading2"/>
      </w:pPr>
      <w:r>
        <w:t xml:space="preserve">3. Germany Munich: A Strategic Hub for Marine Engineering Innovation</w:t>
      </w:r>
    </w:p>
    <w:p>
      <w:pPr>
        <w:pStyle w:val="FirstParagraph"/>
      </w:pPr>
      <w:r>
        <w:t xml:space="preserve">Munich’s significance as a hub for the Marine Engineer is multifaceted:</w:t>
      </w:r>
    </w:p>
    <w:p>
      <w:pPr>
        <w:numPr>
          <w:ilvl w:val="0"/>
          <w:numId w:val="1002"/>
        </w:numPr>
        <w:pStyle w:val="Compact"/>
      </w:pPr>
      <w:r>
        <w:rPr>
          <w:bCs/>
          <w:b/>
        </w:rPr>
        <w:t xml:space="preserve">Research &amp; Development Powerhouse:</w:t>
      </w:r>
      <w:r>
        <w:t xml:space="preserve"> </w:t>
      </w:r>
      <w:r>
        <w:t xml:space="preserve">Institutions like the Technical University of Munich (TUM) host dedicated marine engineering research groups and national labs (e.g., DLR, German Aerospace Center), focusing on simulation, material science for harsh marine environments, and energy systems. These R&amp;D outputs directly feed into industry applications across Germany.</w:t>
      </w:r>
    </w:p>
    <w:p>
      <w:pPr>
        <w:numPr>
          <w:ilvl w:val="0"/>
          <w:numId w:val="1002"/>
        </w:numPr>
        <w:pStyle w:val="Compact"/>
      </w:pPr>
      <w:r>
        <w:rPr>
          <w:bCs/>
          <w:b/>
        </w:rPr>
        <w:t xml:space="preserve">Industrial Synergy:</w:t>
      </w:r>
      <w:r>
        <w:t xml:space="preserve"> </w:t>
      </w:r>
      <w:r>
        <w:t xml:space="preserve">Munich-based giants like Siemens Energy and MAN Energy Solutions have significant marine divisions headquartered or with major R&amp;D facilities in the region. They leverage Munich's engineering talent pool to develop complex propulsion, power generation, and automation systems for ships and offshore platforms. The Marine Engineer here works on system integration, control algorithms, and sustainability metrics.</w:t>
      </w:r>
    </w:p>
    <w:p>
      <w:pPr>
        <w:numPr>
          <w:ilvl w:val="0"/>
          <w:numId w:val="1002"/>
        </w:numPr>
        <w:pStyle w:val="Compact"/>
      </w:pPr>
      <w:r>
        <w:rPr>
          <w:bCs/>
          <w:b/>
        </w:rPr>
        <w:t xml:space="preserve">Focus on Sustainability:</w:t>
      </w:r>
      <w:r>
        <w:t xml:space="preserve"> </w:t>
      </w:r>
      <w:r>
        <w:t xml:space="preserve">Germany’s stringent environmental regulations (e.g., EU Green Deal) demand innovation. Munich-based Marine Engineers are at the forefront of developing technologies to decarbonize shipping – from zero-emission vessel concepts to optimizing port operations through digital twins, all managed from the Bavarian capital.</w:t>
      </w:r>
    </w:p>
    <w:p>
      <w:pPr>
        <w:numPr>
          <w:ilvl w:val="0"/>
          <w:numId w:val="1002"/>
        </w:numPr>
        <w:pStyle w:val="Compact"/>
      </w:pPr>
      <w:r>
        <w:rPr>
          <w:bCs/>
          <w:b/>
        </w:rPr>
        <w:t xml:space="preserve">Education &amp; Talent Pipeline:</w:t>
      </w:r>
      <w:r>
        <w:t xml:space="preserve"> </w:t>
      </w:r>
      <w:r>
        <w:t xml:space="preserve">Leading German universities in Munich offer specialized MSc programs in Marine Engineering, Naval Architecture, and Sustainable Energy Systems. This ensures a continuous pipeline of highly skilled Marine Engineers equipped for both traditional maritime roles and innovative inland R&amp;D positions critical to Germany's maritime future.</w:t>
      </w:r>
    </w:p>
    <w:bookmarkEnd w:id="23"/>
    <w:bookmarkStart w:id="24" w:name="Xc36dde5cb3d557ded0cf132ccd005cc80ea9849"/>
    <w:p>
      <w:pPr>
        <w:pStyle w:val="Heading2"/>
      </w:pPr>
      <w:r>
        <w:t xml:space="preserve">4. The Strategic Imperative: Why Munich Matters for Germany's Maritime Future</w:t>
      </w:r>
    </w:p>
    <w:p>
      <w:pPr>
        <w:pStyle w:val="FirstParagraph"/>
      </w:pPr>
      <w:r>
        <w:t xml:space="preserve">Germany’s long-term competitiveness in global shipping, offshore energy, and naval sectors hinges on innovation driven from inland centers like Munich. Relying solely on coastal hubs creates bottlenecks. By embedding Marine Engineering within the advanced industrial ecosystem of Germany Munich, the nation achieves:</w:t>
      </w:r>
    </w:p>
    <w:p>
      <w:pPr>
        <w:numPr>
          <w:ilvl w:val="0"/>
          <w:numId w:val="1003"/>
        </w:numPr>
        <w:pStyle w:val="Compact"/>
      </w:pPr>
      <w:r>
        <w:rPr>
          <w:bCs/>
          <w:b/>
        </w:rPr>
        <w:t xml:space="preserve">Accelerated Innovation Cycles:</w:t>
      </w:r>
      <w:r>
        <w:t xml:space="preserve"> </w:t>
      </w:r>
      <w:r>
        <w:t xml:space="preserve">Leveraging Munich's digital infrastructure and AI expertise speeds up simulation, design, and testing phases for marine technologies.</w:t>
      </w:r>
    </w:p>
    <w:p>
      <w:pPr>
        <w:numPr>
          <w:ilvl w:val="0"/>
          <w:numId w:val="1003"/>
        </w:numPr>
        <w:pStyle w:val="Compact"/>
      </w:pPr>
      <w:r>
        <w:rPr>
          <w:bCs/>
          <w:b/>
        </w:rPr>
        <w:t xml:space="preserve">Talent Aggregation:</w:t>
      </w:r>
      <w:r>
        <w:t xml:space="preserve"> </w:t>
      </w:r>
      <w:r>
        <w:t xml:space="preserve">Attracting top global engineering talent to a world-class city (Munich) ensures Germany retains its edge in high-value marine R&amp;D.</w:t>
      </w:r>
    </w:p>
    <w:p>
      <w:pPr>
        <w:numPr>
          <w:ilvl w:val="0"/>
          <w:numId w:val="1003"/>
        </w:numPr>
        <w:pStyle w:val="Compact"/>
      </w:pPr>
      <w:r>
        <w:rPr>
          <w:bCs/>
          <w:b/>
        </w:rPr>
        <w:t xml:space="preserve">Holistic System Solutions:</w:t>
      </w:r>
      <w:r>
        <w:t xml:space="preserve"> </w:t>
      </w:r>
      <w:r>
        <w:t xml:space="preserve">Marine Engineers based in Munich collaborate with experts across automotive, aerospace, and energy sectors – leading to cross-industry innovations applicable to maritime challenges (e.g., battery tech for vessels from EV developments).</w:t>
      </w:r>
    </w:p>
    <w:bookmarkEnd w:id="24"/>
    <w:bookmarkStart w:id="25" w:name="X104644a54067bf807b1d8e04bb25ca88bd498ba"/>
    <w:p>
      <w:pPr>
        <w:pStyle w:val="Heading2"/>
      </w:pPr>
      <w:r>
        <w:t xml:space="preserve">5. Case Study: Munich-Based Marine Engineering Success</w:t>
      </w:r>
    </w:p>
    <w:p>
      <w:pPr>
        <w:pStyle w:val="FirstParagraph"/>
      </w:pPr>
      <w:r>
        <w:t xml:space="preserve">A prime example is the development of digital twin technology for large container ships by a consortium led by Siemens Mobility, headquartered in Munich. Marine Engineers in this project leveraged advanced simulation software developed within Munich's tech ecosystem to create virtual replicas of vessels. This allows for real-time monitoring, predictive maintenance planning, and optimization of fuel consumption *before* deployment at sea. This innovation was born not at a port facility but from the strategic collaboration hub that is Germany Munich.</w:t>
      </w:r>
    </w:p>
    <w:bookmarkEnd w:id="25"/>
    <w:bookmarkStart w:id="26" w:name="challenges-and-future-outlook"/>
    <w:p>
      <w:pPr>
        <w:pStyle w:val="Heading2"/>
      </w:pPr>
      <w:r>
        <w:t xml:space="preserve">6. Challenges and Future Outlook</w:t>
      </w:r>
    </w:p>
    <w:p>
      <w:pPr>
        <w:pStyle w:val="FirstParagraph"/>
      </w:pPr>
      <w:r>
        <w:t xml:space="preserve">Despite Munich's strengths, challenges exist: bridging the gap between inland R&amp;D and coastal operational environments requires strong industry-coastal partnerships. This dissertation advocates for enhanced networking platforms (e.g., a dedicated "Marine Innovation Network" based in Munich) to foster collaboration between inland R&amp;D centers and port cities like Hamburg. The future of the Marine Engineer within Germany Munich is exceptionally bright, with growing demand for expertise in digital marine systems, sustainability engineering, and offshore energy integration – all areas where Munich's ecosystem provides a decisive advantage.</w:t>
      </w:r>
    </w:p>
    <w:bookmarkEnd w:id="26"/>
    <w:bookmarkStart w:id="27" w:name="conclusion"/>
    <w:p>
      <w:pPr>
        <w:pStyle w:val="Heading2"/>
      </w:pPr>
      <w:r>
        <w:t xml:space="preserve">7. Conclusion</w:t>
      </w:r>
    </w:p>
    <w:p>
      <w:pPr>
        <w:pStyle w:val="FirstParagraph"/>
      </w:pPr>
      <w:r>
        <w:t xml:space="preserve">This Dissertation unequivocally demonstrates that the role of the Marine Engineer is not geographically limited to Germany's coastline; it is intrinsically linked to strategic innovation centers like Munich. Germany Munich has evolved into a vital, dynamic hub where cutting-edge R&amp;D, industrial application, and world-class education converge to propel marine engineering forward. For the Marine Engineer seeking a career at the forefront of sustainable maritime technology within Germany, Munich represents not just an alternative location but a strategic imperative for impact. The future of German maritime leadership is being engineered today – from the heart of Germany Munich.</w:t>
      </w:r>
    </w:p>
    <w:bookmarkEnd w:id="27"/>
    <w:bookmarkStart w:id="28" w:name="references-illustrative"/>
    <w:p>
      <w:pPr>
        <w:pStyle w:val="Heading2"/>
      </w:pPr>
      <w:r>
        <w:t xml:space="preserve">References (Illustrative)</w:t>
      </w:r>
    </w:p>
    <w:p>
      <w:pPr>
        <w:pStyle w:val="FirstParagraph"/>
      </w:pPr>
      <w:r>
        <w:rPr>
          <w:iCs/>
          <w:i/>
        </w:rPr>
        <w:t xml:space="preserve">(Note: Real dissertation would include full academic citations. Examples here illustrate scope.)</w:t>
      </w:r>
    </w:p>
    <w:p>
      <w:pPr>
        <w:numPr>
          <w:ilvl w:val="0"/>
          <w:numId w:val="1004"/>
        </w:numPr>
        <w:pStyle w:val="Compact"/>
      </w:pPr>
      <w:r>
        <w:t xml:space="preserve">German Federal Ministry for Digital and Transport. (2023). *Maritime Strategy 2030*. Berlin.</w:t>
      </w:r>
    </w:p>
    <w:p>
      <w:pPr>
        <w:numPr>
          <w:ilvl w:val="0"/>
          <w:numId w:val="1004"/>
        </w:numPr>
        <w:pStyle w:val="Compact"/>
      </w:pPr>
      <w:r>
        <w:t xml:space="preserve">Technical University of Munich (TUM). (2024). *Marine Engineering Research Focus*. TUM Campus.</w:t>
      </w:r>
    </w:p>
    <w:p>
      <w:pPr>
        <w:numPr>
          <w:ilvl w:val="0"/>
          <w:numId w:val="1004"/>
        </w:numPr>
        <w:pStyle w:val="Compact"/>
      </w:pPr>
      <w:r>
        <w:t xml:space="preserve">Schmidt, A., &amp; Weber, C. (2023). "Digital Twins in Ship Operations: The Munich Advantage." *Journal of Marine Engineering &amp; Technology*, 45(2), 112-130.</w:t>
      </w:r>
    </w:p>
    <w:p>
      <w:pPr>
        <w:numPr>
          <w:ilvl w:val="0"/>
          <w:numId w:val="1004"/>
        </w:numPr>
        <w:pStyle w:val="Compact"/>
      </w:pPr>
      <w:r>
        <w:t xml:space="preserve">Siemens Mobility. (2024). *Innovation Report: Sustainable Shipping Solutions*.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 Strategic Perspective within Germany Munich</dc:title>
  <dc:creator/>
  <dc:language>en</dc:language>
  <cp:keywords/>
  <dcterms:created xsi:type="dcterms:W3CDTF">2026-07-13T10:01:44Z</dcterms:created>
  <dcterms:modified xsi:type="dcterms:W3CDTF">2026-07-13T10:01:44Z</dcterms:modified>
</cp:coreProperties>
</file>

<file path=docProps/custom.xml><?xml version="1.0" encoding="utf-8"?>
<Properties xmlns="http://schemas.openxmlformats.org/officeDocument/2006/custom-properties" xmlns:vt="http://schemas.openxmlformats.org/officeDocument/2006/docPropsVTypes"/>
</file>