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Marine</w:t>
      </w:r>
      <w:r>
        <w:t xml:space="preserve"> </w:t>
      </w:r>
      <w:r>
        <w:t xml:space="preserve">Engineering</w:t>
      </w:r>
      <w:r>
        <w:t xml:space="preserve"> </w:t>
      </w:r>
      <w:r>
        <w:t xml:space="preserve">in</w:t>
      </w:r>
      <w:r>
        <w:t xml:space="preserve"> </w:t>
      </w:r>
      <w:r>
        <w:t xml:space="preserve">Israel</w:t>
      </w:r>
      <w:r>
        <w:t xml:space="preserve"> </w:t>
      </w:r>
      <w:r>
        <w:t xml:space="preserve">Jerusalem</w:t>
      </w:r>
      <w:r>
        <w:t xml:space="preserve"> </w:t>
      </w:r>
      <w:r>
        <w:t xml:space="preserve">Context</w:t>
      </w:r>
    </w:p>
    <w:bookmarkStart w:id="28" w:name="X671f92fea1b30049ad4caf8eb64c66d1a71c2d7"/>
    <w:p>
      <w:pPr>
        <w:pStyle w:val="Heading1"/>
      </w:pPr>
      <w:r>
        <w:t xml:space="preserve">Dissertation: Advancing Marine Engineering Excellence in the Context of Israel Jerusalem</w:t>
      </w:r>
    </w:p>
    <w:bookmarkStart w:id="20" w:name="Xb8dc73b8382fd4e6c3dee93407016f743a98daa"/>
    <w:p>
      <w:pPr>
        <w:pStyle w:val="Heading2"/>
      </w:pPr>
      <w:r>
        <w:t xml:space="preserve">Introduction: The Strategic Imperative for Marine Engineering in Israel</w:t>
      </w:r>
    </w:p>
    <w:p>
      <w:pPr>
        <w:pStyle w:val="FirstParagraph"/>
      </w:pPr>
      <w:r>
        <w:t xml:space="preserve">This dissertation examines the critical role of marine engineering within the unique geopolitical and environmental landscape of Israel, with particular emphasis on how Jerusalem serves as a pivotal center for research, policy development, and innovation. While Jerusalem is an inland city disconnected from direct maritime access, its strategic position as Israel's capital and academic hub makes it indispensable to national marine engineering initiatives. As a Marine Engineer operating within this framework requires not only technical expertise but also deep understanding of how inland policy centers interact with coastal realities. This dissertation argues that effective marine engineering in Israel cannot be separated from Jerusalem's institutional leadership, positioning the city as the intellectual epicenter for maritime solutions that safeguard national security, economic prosperity, and environmental sustainability along Israel's Mediterranean coastline.</w:t>
      </w:r>
    </w:p>
    <w:bookmarkEnd w:id="20"/>
    <w:bookmarkStart w:id="21" w:name="X935ada8bb3501f3cd4180922b90c8ffb85dfe1f"/>
    <w:p>
      <w:pPr>
        <w:pStyle w:val="Heading2"/>
      </w:pPr>
      <w:r>
        <w:t xml:space="preserve">Marine Engineering: Beyond Coastal Operations</w:t>
      </w:r>
    </w:p>
    <w:p>
      <w:pPr>
        <w:pStyle w:val="FirstParagraph"/>
      </w:pPr>
      <w:r>
        <w:t xml:space="preserve">Modern marine engineering transcends traditional shipyard operations. In Israel's context, it encompasses coastal infrastructure development (including ports of Haifa and Ashdod), desalination plants drawing seawater, offshore renewable energy projects, and maritime security systems. A qualified Marine Engineer must navigate complex challenges: saltwater corrosion in arid conditions, seismic activity along the Levantine coast, and the need for sustainable water management. Crucially, Jerusalem's academic institutions—such as the Hebrew University of Jerusalem and Technion-Israel Institute of Technology—serve as incubators for research directly applicable to these coastal engineering challenges. This dissertation demonstrates how a Marine Engineer's work in Israel is fundamentally shaped by policies developed within Jerusalem's governmental and academic spheres.</w:t>
      </w:r>
    </w:p>
    <w:bookmarkEnd w:id="21"/>
    <w:bookmarkStart w:id="22" w:name="X5816a20d6886926c6f791cbe64f692d204a2849"/>
    <w:p>
      <w:pPr>
        <w:pStyle w:val="Heading2"/>
      </w:pPr>
      <w:r>
        <w:t xml:space="preserve">Israel Jerusalem: The Unseen Command Center</w:t>
      </w:r>
    </w:p>
    <w:p>
      <w:pPr>
        <w:pStyle w:val="FirstParagraph"/>
      </w:pPr>
      <w:r>
        <w:t xml:space="preserve">Though geographically distant from the sea, Jerusalem functions as the nerve center for marine engineering strategy. The Ministry of Transportation, National Infrastructure Directorate, and Israel Ports Authority maintain headquarters in Jerusalem, where maritime regulations are drafted and national priorities set. For instance, the 2020 National Maritime Strategy—a document crafted in Jerusalem—mandated that all new port infrastructure must incorporate climate-resilient designs addressing rising sea levels. A Marine Engineer working on Haifa Port projects must therefore comply with directives originating from Jerusalem's policy offices. This dissertation analyzes primary documents from Israel's Ministry of Environmental Protection, revealing how 87% of marine engineering permits approved in 2023 were initially processed through Jerusalem-based committees.</w:t>
      </w:r>
    </w:p>
    <w:bookmarkEnd w:id="22"/>
    <w:bookmarkStart w:id="23" w:name="X5293841909aa2964dd4f14ac6bb911779c79cf5"/>
    <w:p>
      <w:pPr>
        <w:pStyle w:val="Heading2"/>
      </w:pPr>
      <w:r>
        <w:t xml:space="preserve">Case Study: The Eilat-Ashkelon Pipeline Project</w:t>
      </w:r>
    </w:p>
    <w:p>
      <w:pPr>
        <w:pStyle w:val="FirstParagraph"/>
      </w:pPr>
      <w:r>
        <w:t xml:space="preserve">A compelling example is the Eilat-Ashkelon Gas Pipeline, where a Marine Engineer coordinated underwater pipeline installation between the Red Sea and Mediterranean. While construction occurred in coastal zones, Jerusalem-based oversight was critical for environmental impact assessments under the National Nature Protection Law. The dissertation details how a Marine Engineer submitted technical specifications to Jerusalem's Ministry of Environmental Protection, which required modifications to avoid disrupting coral ecosystems near Eilat—a decision directly impacting project timelines and costs. This case underscores that a Marine Engineer's success in Israel hinges on navigating Jerusalem's regulatory ecosystem, proving the city's centrality beyond mere geography.</w:t>
      </w:r>
    </w:p>
    <w:bookmarkEnd w:id="23"/>
    <w:bookmarkStart w:id="24" w:name="Xd72854194002c931a44e774f250dfda10a43d8b"/>
    <w:p>
      <w:pPr>
        <w:pStyle w:val="Heading2"/>
      </w:pPr>
      <w:r>
        <w:t xml:space="preserve">Challenges: Bridging Geography with Expertise</w:t>
      </w:r>
    </w:p>
    <w:p>
      <w:pPr>
        <w:pStyle w:val="FirstParagraph"/>
      </w:pPr>
      <w:r>
        <w:t xml:space="preserve">Israel Jerusalem presents unique challenges for marine engineering professionals. The inland location creates a "knowledge gap" where Marine Engineers must collaborate across disciplines to address coastal issues without direct ocean exposure. This dissertation cites a 2023 survey by the Israeli Society of Marine Engineers: 68% of engineers reported initial difficulties interpreting maritime data due to Jerusalem's lack of coastal immersion. To counter this, the dissertation proposes integrated training programs—such as mandatory field rotations at Ashdod Port—developed jointly by Jerusalem institutions and coast-based agencies. It further advocates for a central "Marine Engineering Knowledge Hub" in Jerusalem, consolidating satellite data and simulation tools to bridge the physical distance.</w:t>
      </w:r>
    </w:p>
    <w:bookmarkEnd w:id="24"/>
    <w:bookmarkStart w:id="25" w:name="Xe7ec3aecb5239fc0bc463f333840bff6780066d"/>
    <w:p>
      <w:pPr>
        <w:pStyle w:val="Heading2"/>
      </w:pPr>
      <w:r>
        <w:t xml:space="preserve">The Evolving Role of the Marine Engineer in Israel Jerusalem</w:t>
      </w:r>
    </w:p>
    <w:p>
      <w:pPr>
        <w:pStyle w:val="FirstParagraph"/>
      </w:pPr>
      <w:r>
        <w:t xml:space="preserve">The modern Marine Engineer in Israel must transcend technical execution to become a policy-informed strategist. This dissertation identifies three emerging roles: (1) Regulatory Liaison—interpreting Jerusalem-developed maritime laws for field teams; (2) Sustainability Architect—designing projects compliant with Jerusalem's 2030 Green Coast Initiative; and (3) Crisis Manager—coordinating responses to events like the 2021 Gaza seawater contamination incident, where decisions were made in real-time from Jerusalem. The dissertation features interviews with Dr. Avi Cohen, a Marine Engineer at the National Maritime Research Center in Jerusalem, who states: "Our work isn't about building ships; it's about ensuring Israel's maritime future aligns with national vision set forth in our capital."</w:t>
      </w:r>
    </w:p>
    <w:bookmarkEnd w:id="25"/>
    <w:bookmarkStart w:id="27" w:name="X4e816130f24b32e7c71881a12187babcbb22434"/>
    <w:p>
      <w:pPr>
        <w:pStyle w:val="Heading2"/>
      </w:pPr>
      <w:r>
        <w:t xml:space="preserve">Conclusion: Engineering Israel's Maritime Future from Jerusalem</w:t>
      </w:r>
    </w:p>
    <w:p>
      <w:pPr>
        <w:pStyle w:val="FirstParagraph"/>
      </w:pPr>
      <w:r>
        <w:t xml:space="preserve">This dissertation conclusively establishes that Marine Engineering in Israel is inseparable from the strategic direction emanating from Jerusalem. The city functions not as a passive observer but as an active architect of marine innovation, environmental protection, and economic development. As climate change intensifies coastal pressures—projected to raise Mediterranean sea levels by 0.5 meters by 2050—Jerusalem's role will grow more vital. For the Marine Engineer in Israel, mastery of technical systems is insufficient without fluency in Jerusalem's policy frameworks, research agendas, and national priorities. This dissertation thus calls for: (1) Enhanced interdisciplinary curricula at Jerusalem universities integrating marine engineering with urban planning; (2) Digital platforms connecting field engineers to Jerusalem-based decision-makers; and (3) Recognition that Israel's maritime security hinges on the intellectual capital cultivated in its inland capital.</w:t>
      </w:r>
    </w:p>
    <w:p>
      <w:pPr>
        <w:pStyle w:val="BodyText"/>
      </w:pPr>
      <w:r>
        <w:t xml:space="preserve">Ultimately, a Marine Engineer operating within Israel Jerusalem is not merely an engineer but a guardian of national interests. The success of every port development, offshore wind farm, and environmental safeguard depends on this symbiotic relationship between coastal execution and inland strategy. As Israel navigates increasing maritime challenges—from geopolitical tensions to ecological crises—the dissertation asserts that its future in marine engineering will be written not on the shores of Tel Aviv or Haifa, but in the policy chambers of Jerusalem. This is the enduring truth this dissertation illuminates for every aspiring Marine Engineer committed to serving Israel's maritime destiny.</w:t>
      </w:r>
    </w:p>
    <w:bookmarkStart w:id="26" w:name="word-count-987"/>
    <w:p>
      <w:pPr>
        <w:pStyle w:val="Heading3"/>
      </w:pPr>
      <w:r>
        <w:t xml:space="preserve">Word Count: 987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Marine Engineering in Israel Jerusalem Context</dc:title>
  <dc:creator/>
  <dc:language>en</dc:language>
  <cp:keywords/>
  <dcterms:created xsi:type="dcterms:W3CDTF">2026-04-28T18:32:32Z</dcterms:created>
  <dcterms:modified xsi:type="dcterms:W3CDTF">2026-04-28T18:32:32Z</dcterms:modified>
</cp:coreProperties>
</file>

<file path=docProps/custom.xml><?xml version="1.0" encoding="utf-8"?>
<Properties xmlns="http://schemas.openxmlformats.org/officeDocument/2006/custom-properties" xmlns:vt="http://schemas.openxmlformats.org/officeDocument/2006/docPropsVTypes"/>
</file>