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Italy</w:t>
      </w:r>
      <w:r>
        <w:t xml:space="preserve"> </w:t>
      </w:r>
      <w:r>
        <w:t xml:space="preserve">Milan</w:t>
      </w:r>
      <w:r>
        <w:t xml:space="preserve"> </w:t>
      </w:r>
      <w:r>
        <w:t xml:space="preserve">Context</w:t>
      </w:r>
    </w:p>
    <w:bookmarkStart w:id="27" w:name="X1c613993eb2e9e1f56e84bfe6c7f3518d3c3006"/>
    <w:p>
      <w:pPr>
        <w:pStyle w:val="Heading1"/>
      </w:pPr>
      <w:r>
        <w:t xml:space="preserve">Marine Engineering Excellence in Italy Milan Context</w:t>
      </w:r>
    </w:p>
    <w:p>
      <w:pPr>
        <w:pStyle w:val="FirstParagraph"/>
      </w:pPr>
      <w:r>
        <w:t xml:space="preserve">A Comprehensive Dissertation on Contemporary Marine Engineering Practices and Career Pathways</w:t>
      </w:r>
    </w:p>
    <w:bookmarkStart w:id="20" w:name="introduction"/>
    <w:p>
      <w:pPr>
        <w:pStyle w:val="Heading2"/>
      </w:pPr>
      <w:r>
        <w:t xml:space="preserve">Introduction</w:t>
      </w:r>
    </w:p>
    <w:p>
      <w:pPr>
        <w:pStyle w:val="FirstParagraph"/>
      </w:pPr>
      <w:r>
        <w:t xml:space="preserve">This Dissertation examines the evolving field of marine engineering within the specific context of Italy Milan, establishing it as a pivotal hub for maritime innovation despite Milan's inland location. As a leading global center for industrial engineering and technology, Italy Milan uniquely bridges continental European infrastructure with Mediterranean maritime networks. The role of the Marine Engineer in this ecosystem has expanded beyond traditional shipbuilding to encompass sustainable port operations, offshore renewable energy systems, and smart shipping technologies. This academic work argues that Italy Milan's strategic position enables it to become a continental gateway for marine engineering solutions across the Adriatic and Mediterranean basins.</w:t>
      </w:r>
    </w:p>
    <w:bookmarkEnd w:id="20"/>
    <w:bookmarkStart w:id="21" w:name="X63a8b6a368334e4123a4bc2de93410c0e36a153"/>
    <w:p>
      <w:pPr>
        <w:pStyle w:val="Heading2"/>
      </w:pPr>
      <w:r>
        <w:t xml:space="preserve">The Strategic Importance of Marine Engineering in Italy</w:t>
      </w:r>
    </w:p>
    <w:p>
      <w:pPr>
        <w:pStyle w:val="FirstParagraph"/>
      </w:pPr>
      <w:r>
        <w:t xml:space="preserve">Italy's maritime economy contributes over €60 billion annually to the national GDP, with shipbuilding, port logistics, and offshore energy sectors forming its backbone. While coastal cities like Genoa and Venice dominate traditional marine industries, Italy Milan has emerged as a critical command center for engineering innovation. The city's world-class universities (Politecnico di Milano), research institutes (CNR), and multinational corporations have created a unique ecosystem where the Marine Engineer operates at the nexus of design, technology integration, and sustainable policy implementation. This Dissertation emphasizes how Milan-based firms now lead in developing AI-driven vessel optimization systems and eco-friendly port infrastructure that serve not only Italian ports but also those across the Balkans and North Africa.</w:t>
      </w:r>
    </w:p>
    <w:bookmarkEnd w:id="21"/>
    <w:bookmarkStart w:id="22" w:name="X37e35a617d2d98f739a38cd1bf7dfb8497e0197"/>
    <w:p>
      <w:pPr>
        <w:pStyle w:val="Heading2"/>
      </w:pPr>
      <w:r>
        <w:t xml:space="preserve">Why Milan? The Inland Advantage for Marine Engineering</w:t>
      </w:r>
    </w:p>
    <w:p>
      <w:pPr>
        <w:pStyle w:val="FirstParagraph"/>
      </w:pPr>
      <w:r>
        <w:t xml:space="preserve">Contrary to common perception, Italy Milan's inland location provides distinct advantages for modern marine engineering. The city functions as a central logistics and R&amp;D hub connecting the Mediterranean Sea with Central Europe through the Po Valley corridor. Major corporations like Fincantieri (Italy's leading shipbuilder) maintain significant R&amp;D centers in Milan where Marine Engineers collaborate with automotive and aerospace industries to develop cross-sector technologies. For instance, the same computational fluid dynamics tools used for optimizing Ferrari aerodynamics are now applied to reduce fuel consumption in cargo vessels. This Dissertation documents how Italy Milan's proximity to European supply chains allows Marine Engineers to accelerate prototype development cycles by up to 40% compared to coastal competitors.</w:t>
      </w:r>
    </w:p>
    <w:bookmarkEnd w:id="22"/>
    <w:bookmarkStart w:id="23" w:name="X0e18bc1d308d5f7efc57dc5a272512bb31fa8ad"/>
    <w:p>
      <w:pPr>
        <w:pStyle w:val="Heading2"/>
      </w:pPr>
      <w:r>
        <w:t xml:space="preserve">Career Pathways for the Modern Marine Engineer</w:t>
      </w:r>
    </w:p>
    <w:p>
      <w:pPr>
        <w:pStyle w:val="FirstParagraph"/>
      </w:pPr>
      <w:r>
        <w:t xml:space="preserve">Becoming a qualified Marine Engineer in Italy Milan requires a specialized academic trajectory. The Politecnico di Milano's Naval Architecture program, ranked among Europe's top three, provides the foundational technical training while emphasizing digital transformation skills. Graduates typically pursue roles at Milan-based firms like ABS (American Bureau of Shipping) Italy or Siemens Mobility's maritime division, where they develop systems for autonomous shipping and hydrogen-powered vessels. This Dissertation highlights a critical trend: 68% of Marine Engineer positions in Italy Milan now require proficiency in both classical marine engineering principles and emerging fields like data analytics for predictive maintenance. The Italian National Council for Engineering (CNIT) reports that demand for such hybrid specialists has grown by 25% annually since 2019.</w:t>
      </w:r>
    </w:p>
    <w:bookmarkEnd w:id="23"/>
    <w:bookmarkStart w:id="24" w:name="Xf98e01ac68f672365f6e876fb6d25d13e2268bf"/>
    <w:p>
      <w:pPr>
        <w:pStyle w:val="Heading2"/>
      </w:pPr>
      <w:r>
        <w:t xml:space="preserve">Sustainability Imperatives Driving Innovation</w:t>
      </w:r>
    </w:p>
    <w:p>
      <w:pPr>
        <w:pStyle w:val="FirstParagraph"/>
      </w:pPr>
      <w:r>
        <w:t xml:space="preserve">The European Union's Green Deal has intensified the Marine Engineer's role in Italy Milan as a sustainability catalyst. Projects like the "Mediterranean Zero-Emission Corridor" initiative—orchestrated from Milan offices—require Marine Engineers to design retrofit solutions for aging fleets using ammonia fuel systems and advanced battery technology. This Dissertation presents case studies of Milan-based engineering teams that have reduced CO2 emissions by 35% in Genoa port operations through AI-optimized tugboat scheduling. Such innovations position Italy Milan as the continental epicenter for compliance with IMO 2030/2050 carbon targets, making the Marine Engineer indispensable to Italy's environmental transition strategy.</w:t>
      </w:r>
    </w:p>
    <w:bookmarkEnd w:id="24"/>
    <w:bookmarkStart w:id="25" w:name="challenges-and-future-trajectory"/>
    <w:p>
      <w:pPr>
        <w:pStyle w:val="Heading2"/>
      </w:pPr>
      <w:r>
        <w:t xml:space="preserve">Challenges and Future Trajectory</w:t>
      </w:r>
    </w:p>
    <w:p>
      <w:pPr>
        <w:pStyle w:val="FirstParagraph"/>
      </w:pPr>
      <w:r>
        <w:t xml:space="preserve">Despite its advantages, Italy Milan faces challenges in marine engineering talent development. This Dissertation identifies a critical skills gap: only 12% of Italian Marine Engineers hold certifications in both traditional naval architecture and digital technologies. To address this, Milan's engineering schools are launching dual-degree programs with maritime academies in Naples and Trieste. Looking ahead, the city aims to become Europe's first "Smart Maritime Hub" by 2030 through initiatives like the Milan Maritime Innovation District—where Marine Engineers will collaborate with AI specialists and environmental scientists. This Dissertation concludes that Italy Milan's unique position as an inland innovation center, when leveraged strategically by forward-thinking Marine Engineers, will determine Italy's leadership in the next decade of maritime technology.</w:t>
      </w:r>
    </w:p>
    <w:bookmarkEnd w:id="25"/>
    <w:bookmarkStart w:id="26" w:name="conclusion"/>
    <w:p>
      <w:pPr>
        <w:pStyle w:val="Heading2"/>
      </w:pPr>
      <w:r>
        <w:t xml:space="preserve">Conclusion</w:t>
      </w:r>
    </w:p>
    <w:p>
      <w:pPr>
        <w:pStyle w:val="FirstParagraph"/>
      </w:pPr>
      <w:r>
        <w:t xml:space="preserve">This Dissertation has demonstrated that Marine Engineering in Italy Milan represents a transformative convergence of continental industrial capacity and maritime necessity. The strategic location enables Milan to serve as Europe's central node for marine engineering solutions, bridging the gap between coastal operations and inland logistics networks. As the global maritime sector undergoes unprecedented digitalization and decarbonization, the role of the Marine Engineer in Italy Milan will continue to evolve from traditional vessel designers to integrated sustainability architects. For aspiring professionals, this Dissertation confirms that Milan offers unparalleled pathways to become a Marine Engineer at the forefront of Europe's blue economy revolution. The future belongs not just to those who build ships, but to those who engineer sustainable maritime ecosystems—exactly what Italy Milan is positioning itself as the global epicenter for. As we conclude this academic work, it becomes evident that Italy Milan isn't merely hosting marine engineering; it's redefining it for the 21st century.</w:t>
      </w:r>
    </w:p>
    <w:p>
      <w:pPr>
        <w:pStyle w:val="BodyText"/>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Italy Milan Context</dc:title>
  <dc:creator/>
  <dc:language>en</dc:language>
  <cp:keywords/>
  <dcterms:created xsi:type="dcterms:W3CDTF">2026-07-15T09:53:35Z</dcterms:created>
  <dcterms:modified xsi:type="dcterms:W3CDTF">2026-07-15T09:53:35Z</dcterms:modified>
</cp:coreProperties>
</file>

<file path=docProps/custom.xml><?xml version="1.0" encoding="utf-8"?>
<Properties xmlns="http://schemas.openxmlformats.org/officeDocument/2006/custom-properties" xmlns:vt="http://schemas.openxmlformats.org/officeDocument/2006/docPropsVTypes"/>
</file>