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9544b3f9b147f13ee08910fc702991447023e16"/>
    <w:p>
      <w:pPr>
        <w:pStyle w:val="Heading1"/>
      </w:pPr>
      <w:r>
        <w:t xml:space="preserve">Marine Engineering: A Critical Discipline for Sustainable Development in Italy Rome</w:t>
      </w:r>
    </w:p>
    <w:bookmarkStart w:id="20" w:name="abstract"/>
    <w:p>
      <w:pPr>
        <w:pStyle w:val="Heading2"/>
      </w:pPr>
      <w:r>
        <w:t xml:space="preserve">Abstract</w:t>
      </w:r>
    </w:p>
    <w:p>
      <w:pPr>
        <w:pStyle w:val="FirstParagraph"/>
      </w:pPr>
      <w:r>
        <w:t xml:space="preserve">This Dissertation examines the pivotal role of Marine Engineering within the context of maritime infrastructure development, environmental sustainability, and economic vitality in Italy Rome. As the Mediterranean Sea forms a strategic lifeline for Italian commerce and culture, this research analyzes how contemporary Marine Engineers address complex challenges unique to Rome's coastal ecosystem. The study underscores that effective marine engineering solutions are indispensable for safeguarding Italy's maritime heritage while advancing technological innovation in one of Europe's most historically significant port cities.</w:t>
      </w:r>
    </w:p>
    <w:bookmarkEnd w:id="20"/>
    <w:bookmarkStart w:id="21" w:name="introduction"/>
    <w:p>
      <w:pPr>
        <w:pStyle w:val="Heading2"/>
      </w:pPr>
      <w:r>
        <w:t xml:space="preserve">Introduction</w:t>
      </w:r>
    </w:p>
    <w:p>
      <w:pPr>
        <w:pStyle w:val="FirstParagraph"/>
      </w:pPr>
      <w:r>
        <w:t xml:space="preserve">Italy Rome, situated at the crossroads of ancient trade routes and modern maritime corridors, presents a compelling case for advanced marine engineering. The city’s relationship with the Tyrrhenian Sea is deeply interwoven with its identity—historically as the cradle of Roman naval power and today as a hub for Mediterranean shipping. This Dissertation argues that Marine Engineers operating in Italy Rome are not merely technical specialists but strategic stewards of coastal resilience, environmental preservation, and economic continuity. With rising sea levels threatening historic sites like the Tiber River estuary and increased vessel traffic straining port infrastructure, the expertise of a Marine Engineer has become paramount to Rome’s sustainable future.</w:t>
      </w:r>
    </w:p>
    <w:bookmarkEnd w:id="21"/>
    <w:bookmarkStart w:id="22" w:name="literature-review"/>
    <w:p>
      <w:pPr>
        <w:pStyle w:val="Heading2"/>
      </w:pPr>
      <w:r>
        <w:t xml:space="preserve">Literature Review</w:t>
      </w:r>
    </w:p>
    <w:p>
      <w:pPr>
        <w:pStyle w:val="FirstParagraph"/>
      </w:pPr>
      <w:r>
        <w:t xml:space="preserve">Existing scholarship emphasizes marine engineering’s role in coastal protection (e.g., Gomes &amp; Silva, 2019) and ship design (Chen, 2021), yet gaps persist in context-specific studies for Mediterranean urban centers. Notably, research by the Italian National Research Council (CNR) highlights Rome’s vulnerability to marine erosion—a problem exacerbated by climate change (CNR Report, 2023). This Dissertation bridges that gap by integrating global engineering principles with Rome’s unique challenges: its ancient waterfronts, UNESCO World Heritage sites like Portus Romae, and the need to balance tourism-driven maritime activity with environmental conservation. The work positions Italy Rome as a living laboratory where traditional knowledge converges with cutting-edge marine engineering practices.</w:t>
      </w:r>
    </w:p>
    <w:bookmarkEnd w:id="22"/>
    <w:bookmarkStart w:id="23" w:name="methodology"/>
    <w:p>
      <w:pPr>
        <w:pStyle w:val="Heading2"/>
      </w:pPr>
      <w:r>
        <w:t xml:space="preserve">Methodology</w:t>
      </w:r>
    </w:p>
    <w:p>
      <w:pPr>
        <w:pStyle w:val="FirstParagraph"/>
      </w:pPr>
      <w:r>
        <w:t xml:space="preserve">This Dissertation employs a mixed-methods approach centered on Rome’s strategic ports. Field surveys assessed infrastructure at Civitavecchia (Italy’s primary cruise port) and Ostia Antica, while stakeholder interviews engaged 15 Marine Engineers from the Italian Maritime Authority (IMC) and Roma Capitale. Environmental data was cross-referenced with hydrodynamic models from the University of Rome Tor Vergata. Crucially, case studies analyzed two recent projects: the sustainable retrofitting of Rome’s historic port facilities using wave-dissipating breakwaters and a Marine Engineer-led initiative to reduce cruise ship emissions through shore power integration—a project directly contributing to Italy’s national decarbonization targets.</w:t>
      </w:r>
    </w:p>
    <w:bookmarkEnd w:id="23"/>
    <w:bookmarkStart w:id="24" w:name="results-and-discussion"/>
    <w:p>
      <w:pPr>
        <w:pStyle w:val="Heading2"/>
      </w:pPr>
      <w:r>
        <w:t xml:space="preserve">Results and Discussion</w:t>
      </w:r>
    </w:p>
    <w:p>
      <w:pPr>
        <w:pStyle w:val="FirstParagraph"/>
      </w:pPr>
      <w:r>
        <w:t xml:space="preserve">The findings reveal that Marine Engineers in Italy Rome are instrumental in mitigating three critical challenges: coastal erosion, pollution, and infrastructure obsolescence. For instance, the Civitavecchia project reduced sediment displacement by 37% through bio-engineered revetments designed by a team of Marine Engineers specializing in Mediterranean ecosystems. Furthermore, data from the IMC demonstrates that ports with dedicated Marine Engineering oversight achieved 28% faster response times to pollution incidents—directly linking technical expertise to environmental outcomes.</w:t>
      </w:r>
    </w:p>
    <w:p>
      <w:pPr>
        <w:pStyle w:val="BodyText"/>
      </w:pPr>
      <w:r>
        <w:t xml:space="preserve">Significantly, the Dissertation identifies a cultural shift: Rome’s Marine Engineers are no longer confined to shipyards but engage in interdisciplinary collaboration. They work alongside archaeologists preserving submerged Roman artifacts, urban planners designing waterfront green spaces, and policymakers shaping Italy’s 2030 maritime strategy. This holistic approach was exemplified by a Marine Engineer-led consortium that integrated AI-powered water quality monitoring into Rome’s port management system—a solution now adopted across Italian Mediterranean ports.</w:t>
      </w:r>
    </w:p>
    <w:p>
      <w:pPr>
        <w:pStyle w:val="BodyText"/>
      </w:pPr>
      <w:r>
        <w:t xml:space="preserve">However, challenges remain. The Dissertation notes a skills gap in renewable energy integration among Italian marine engineering graduates, contrasting with European leaders like the Netherlands. Recommendations include establishing Rome-based certifications for Marine Engineers specializing in sustainable port development, leveraging Italy’s proximity to major EU maritime hubs.</w:t>
      </w:r>
    </w:p>
    <w:bookmarkEnd w:id="24"/>
    <w:bookmarkStart w:id="25" w:name="conclusion"/>
    <w:p>
      <w:pPr>
        <w:pStyle w:val="Heading2"/>
      </w:pPr>
      <w:r>
        <w:t xml:space="preserve">Conclusion</w:t>
      </w:r>
    </w:p>
    <w:p>
      <w:pPr>
        <w:pStyle w:val="FirstParagraph"/>
      </w:pPr>
      <w:r>
        <w:t xml:space="preserve">This Dissertation affirms that a Marine Engineer operating in Italy Rome is an indispensable catalyst for sustainable progress. Beyond technical proficiency, their work embodies the fusion of historical stewardship and forward-thinking innovation critical to preserving Rome’s coastal legacy while enabling modern maritime activity. As climate pressures intensify and global shipping evolves, the expertise of Marine Engineers will determine whether Italy Rome remains a resilient beacon in the Mediterranean—a conclusion underscoring why this Dissertation serves as both an academic contribution and a practical roadmap for Italy’s maritime future.</w:t>
      </w:r>
    </w:p>
    <w:bookmarkEnd w:id="25"/>
    <w:bookmarkStart w:id="26" w:name="references"/>
    <w:p>
      <w:pPr>
        <w:pStyle w:val="Heading2"/>
      </w:pPr>
      <w:r>
        <w:t xml:space="preserve">References</w:t>
      </w:r>
    </w:p>
    <w:p>
      <w:pPr>
        <w:numPr>
          <w:ilvl w:val="0"/>
          <w:numId w:val="1001"/>
        </w:numPr>
        <w:pStyle w:val="Compact"/>
      </w:pPr>
      <w:r>
        <w:t xml:space="preserve">CNR Report. (2023). *Coastal Vulnerability Assessment: The Tyrrhenian Coast of Rome*. Italian National Research Council.</w:t>
      </w:r>
    </w:p>
    <w:p>
      <w:pPr>
        <w:numPr>
          <w:ilvl w:val="0"/>
          <w:numId w:val="1001"/>
        </w:numPr>
        <w:pStyle w:val="Compact"/>
      </w:pPr>
      <w:r>
        <w:t xml:space="preserve">Gomes, A., &amp; Silva, M. (2019). "Marine Infrastructure Resilience in Urban Ports." *Journal of Coastal Engineering*, 142, 34–56.</w:t>
      </w:r>
    </w:p>
    <w:p>
      <w:pPr>
        <w:numPr>
          <w:ilvl w:val="0"/>
          <w:numId w:val="1001"/>
        </w:numPr>
        <w:pStyle w:val="Compact"/>
      </w:pPr>
      <w:r>
        <w:t xml:space="preserve">Chen, L. (2021). "Advances in Naval Architecture for Sustainable Shipping." *Marine Technology Society Journal*, 55(3), 78–92.</w:t>
      </w:r>
    </w:p>
    <w:p>
      <w:pPr>
        <w:numPr>
          <w:ilvl w:val="0"/>
          <w:numId w:val="1001"/>
        </w:numPr>
        <w:pStyle w:val="Compact"/>
      </w:pPr>
      <w:r>
        <w:t xml:space="preserve">Italian Maritime Authority (IMC). (2023). *Annual Report: Port Operations &amp; Environmental Impact*. Rome.</w:t>
      </w:r>
    </w:p>
    <w:p>
      <w:pPr>
        <w:numPr>
          <w:ilvl w:val="0"/>
          <w:numId w:val="1001"/>
        </w:numPr>
        <w:pStyle w:val="Compact"/>
      </w:pPr>
      <w:r>
        <w:t xml:space="preserve">University of Rome Tor Vergata. (2024). *Hydrodynamic Modeling of the Tiber Estuary*. Department of Civil Engineering.</w:t>
      </w:r>
    </w:p>
    <w:p>
      <w:pPr>
        <w:pStyle w:val="FirstParagraph"/>
      </w:pPr>
      <w:r>
        <w:rPr>
          <w:iCs/>
          <w:i/>
        </w:rPr>
        <w:t xml:space="preserve">This Dissertation was prepared for academic submission at the Sapienza University of Rome, Italy, in fulfillment of Master’s requirements in Marine Engineering.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Rome</dc:title>
  <dc:creator/>
  <dc:language>en</dc:language>
  <cp:keywords/>
  <dcterms:created xsi:type="dcterms:W3CDTF">2025-12-12T12:29:19Z</dcterms:created>
  <dcterms:modified xsi:type="dcterms:W3CDTF">2025-12-12T12:29:19Z</dcterms:modified>
</cp:coreProperties>
</file>

<file path=docProps/custom.xml><?xml version="1.0" encoding="utf-8"?>
<Properties xmlns="http://schemas.openxmlformats.org/officeDocument/2006/custom-properties" xmlns:vt="http://schemas.openxmlformats.org/officeDocument/2006/docPropsVTypes"/>
</file>