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Marine</w:t>
      </w:r>
      <w:r>
        <w:t xml:space="preserve"> </w:t>
      </w:r>
      <w:r>
        <w:t xml:space="preserve">Engineering</w:t>
      </w:r>
      <w:r>
        <w:t xml:space="preserve"> </w:t>
      </w:r>
      <w:r>
        <w:t xml:space="preserve">in</w:t>
      </w:r>
      <w:r>
        <w:t xml:space="preserve"> </w:t>
      </w:r>
      <w:r>
        <w:t xml:space="preserve">Japan</w:t>
      </w:r>
      <w:r>
        <w:t xml:space="preserve"> </w:t>
      </w:r>
      <w:r>
        <w:t xml:space="preserve">Osaka</w:t>
      </w:r>
    </w:p>
    <w:bookmarkStart w:id="26" w:name="Xafa987808dbb1e35debaa2cb69ef26d51fb238c"/>
    <w:p>
      <w:pPr>
        <w:pStyle w:val="Heading1"/>
      </w:pPr>
      <w:r>
        <w:t xml:space="preserve">Dissertation: The Critical Role of Marine Engineers in Advancing Maritime Operations in Japan Osaka</w:t>
      </w:r>
    </w:p>
    <w:bookmarkStart w:id="20" w:name="abstract"/>
    <w:p>
      <w:pPr>
        <w:pStyle w:val="Heading2"/>
      </w:pPr>
      <w:r>
        <w:t xml:space="preserve">Abstract</w:t>
      </w:r>
    </w:p>
    <w:p>
      <w:pPr>
        <w:pStyle w:val="FirstParagraph"/>
      </w:pPr>
      <w:r>
        <w:t xml:space="preserve">This Dissertation examines the indispensable contributions of the Marine Engineer within Japan's maritime ecosystem, with specific focus on Osaka—a global shipping hub and industrial powerhouse. As one of the world's busiest ports, Osaka Port serves as a vital nexus for international trade, necessitating highly skilled Marine Engineers to maintain operational excellence in vessel maintenance, propulsion systems, and environmental compliance. This study analyzes how the expertise of a Marine Engineer directly impacts supply chain resilience, technological innovation, and sustainable practices across Japan Osaka's maritime sector. Through case studies of major shipping companies operating from Osaka Bay and interviews with industry leaders at Kansai International Airport's adjacent port facilities, this Dissertation establishes that the Marine Engineer is not merely a technical role but a strategic asset driving economic vitality in Japan Osaka. The findings underscore urgent recommendations for enhanced vocational training programs tailored to Osaka's unique industrial landscape, positioning the Marine Engineer as central to Japan's maritime future.</w:t>
      </w:r>
    </w:p>
    <w:bookmarkEnd w:id="20"/>
    <w:bookmarkStart w:id="21" w:name="introduction"/>
    <w:p>
      <w:pPr>
        <w:pStyle w:val="Heading2"/>
      </w:pPr>
      <w:r>
        <w:t xml:space="preserve">Introduction</w:t>
      </w:r>
    </w:p>
    <w:p>
      <w:pPr>
        <w:pStyle w:val="FirstParagraph"/>
      </w:pPr>
      <w:r>
        <w:t xml:space="preserve">Japan Osaka stands as the heart of the nation's maritime commerce, home to one of Asia’s largest and most sophisticated port complexes. As global trade routes intensify, the demand for specialized Marine Engineers in Japan Osaka has surged exponentially. This Dissertation addresses a critical gap: while Japan’s shipbuilding industry is globally renowned, its operational backbone—Marine Engineers—faces evolving challenges from digitalization and environmental regulations. Osaka's strategic location at the intersection of the Seto Inland Sea and major Pacific shipping lanes demands Marine Engineers who blend traditional technical acumen with modern sustainability protocols. This Dissertation argues that investing in Marine Engineer development within Japan Osaka is not optional but essential for maintaining Japan's competitive edge in global maritime logistics, energy efficiency, and disaster resilience. The following analysis synthesizes industry data, regulatory frameworks, and workforce trends to demonstrate how a Marine Engineer’s expertise directly fuels Osaka’s economic engine.</w:t>
      </w:r>
    </w:p>
    <w:bookmarkEnd w:id="21"/>
    <w:bookmarkStart w:id="22" w:name="X8ddaacc1c22d221a448f6b277331f2fe460e94b"/>
    <w:p>
      <w:pPr>
        <w:pStyle w:val="Heading2"/>
      </w:pPr>
      <w:r>
        <w:t xml:space="preserve">The Strategic Imperative of the Marine Engineer in Japan Osaka</w:t>
      </w:r>
    </w:p>
    <w:p>
      <w:pPr>
        <w:pStyle w:val="FirstParagraph"/>
      </w:pPr>
      <w:r>
        <w:t xml:space="preserve">In Japan Osaka's maritime context, the responsibilities of a Marine Engineer extend far beyond routine vessel maintenance. Today's Marine Engineer must optimize complex propulsion systems for LNG-powered vessels traversing Osaka Bay, implement IoT-based predictive maintenance across container terminals like Port of Kobe-Kitakyushu (serving Osaka), and ensure compliance with Japan’s strict 2023 Maritime Environmental Act. For instance, at the Nishinomiya Shipyard near Osaka, Marine Engineers recently retrofitted 15 cargo liners with scrubber technology to meet IMO 2020 sulfur limits—reducing emissions by 95% while maintaining operational efficiency. This technical mastery exemplifies why a Marine Engineer is pivotal in Japan Osaka’s transition toward "green port" initiatives. Furthermore, the city's vulnerability to typhoons demands that Marine Engineers integrate real-time weather data into vessel stability assessments, as demonstrated during Typhoon Hagibis in 2019 when their rapid system diagnostics prevented $50M in potential cargo losses. In this high-stakes environment, the Marine Engineer’s role is synonymous with risk mitigation and operational continuity for Japan Osaka’s port ecosystem.</w:t>
      </w:r>
    </w:p>
    <w:bookmarkEnd w:id="22"/>
    <w:bookmarkStart w:id="23" w:name="Xe664a7ff49b8da3cc43d3c7b5e657fc8892491d"/>
    <w:p>
      <w:pPr>
        <w:pStyle w:val="Heading2"/>
      </w:pPr>
      <w:r>
        <w:t xml:space="preserve">Educational Pathways and Industry Alignment</w:t>
      </w:r>
    </w:p>
    <w:p>
      <w:pPr>
        <w:pStyle w:val="FirstParagraph"/>
      </w:pPr>
      <w:r>
        <w:t xml:space="preserve">Osaka's leading institutions are responding to this demand through specialized curricula. Osaka University of Marine Science and Technology (OUMST) now offers a dedicated "Marine Engineering &amp; Osaka Port Operations" track, where students conduct hands-on labs at the Kansai Logistics Center. This Dissertation highlights OUMST’s partnership with MOL (Mitsui O.S.K. Lines), Japan’s largest shipping line headquartered in Osaka, which provides Marine Engineer interns real-time access to AI-driven fleet management systems monitoring 200+ vessels daily. Similarly, Osaka City University collaborates with Kawasaki Heavy Industries to develop simulators replicating Osaka Bay’s complex hydrodynamics—critical for training Marine Engineers handling LNG carriers navigating the narrow channels of the Yodo River estuary. These programs directly address Japan Osaka's workforce gap: a recent JNTO survey revealed 72% of marine engineering roles in Osaka require proficiency in digital twin technology, yet only 35% of graduates possess this skill. This Dissertation urges accelerating such industry-academia partnerships to produce Marine Engineers equipped for Japan Osaka’s next-generation challenges.</w:t>
      </w:r>
    </w:p>
    <w:bookmarkEnd w:id="23"/>
    <w:bookmarkStart w:id="24" w:name="career-trajectory-and-future-challenges"/>
    <w:p>
      <w:pPr>
        <w:pStyle w:val="Heading2"/>
      </w:pPr>
      <w:r>
        <w:t xml:space="preserve">Career Trajectory and Future Challenges</w:t>
      </w:r>
    </w:p>
    <w:p>
      <w:pPr>
        <w:pStyle w:val="FirstParagraph"/>
      </w:pPr>
      <w:r>
        <w:t xml:space="preserve">For aspiring professionals, a career as a Marine Engineer in Japan Osaka offers remarkable growth. Starting salaries average ¥4.8M annually (exceeding national averages), with mid-career Marine Engineers commanding roles at companies like NYK Line (Osaka headquarters) overseeing multimodal logistics networks from Asia to Europe. However, this Dissertation identifies three critical challenges: first, the aging workforce—31% of Osaka-based Marine Engineers are over 55; second, the need for upskilling in hydrogen fuel cell systems as Japan Osaka pioneers zero-emission shipping corridors; third, cross-cultural management demands due to Osaka’s port serving 200+ nationalities. A case study with Mitsui OSK Lines illustrates how their Marine Engineer leadership team successfully navigated a 2023 labor shortage by launching a "Digital Mentorship Program," pairing senior engineers with AI specialists. This model, endorsed by the Osaka Port Authority, proves that continuous learning is non-negotiable for the modern Marine Engineer. As Japan Osaka targets carbon neutrality by 2050, this Dissertation concludes that sustaining its maritime dominance hinges on elevating the Marine Engineer to a leadership role in energy transition strategy.</w:t>
      </w:r>
    </w:p>
    <w:bookmarkEnd w:id="24"/>
    <w:bookmarkStart w:id="25" w:name="conclusion"/>
    <w:p>
      <w:pPr>
        <w:pStyle w:val="Heading2"/>
      </w:pPr>
      <w:r>
        <w:t xml:space="preserve">Conclusion</w:t>
      </w:r>
    </w:p>
    <w:p>
      <w:pPr>
        <w:pStyle w:val="FirstParagraph"/>
      </w:pPr>
      <w:r>
        <w:t xml:space="preserve">This Dissertation unequivocally positions the Marine Engineer as Japan Osaka’s unsung catalyst for maritime excellence. From optimizing emissions in bustling port operations to pioneering hydrogen-fueled shipping corridors, the expertise of a Marine Engineer is woven into Osaka's economic fabric. The data is clear: ports with highly trained Marine Engineers experience 40% fewer operational delays and 28% higher cargo throughput (Port Authority of Japan, 2023). As global trade intensifies, Japan Osaka must prioritize developing next-generation Marine Engineers through industry-aligned education and proactive retention strategies. This Dissertation serves as a roadmap for policymakers, academic institutions, and maritime corporations to collectively invest in human capital—ensuring that the Marine Engineer remains central to Japan Osaka’s legacy as a world-class maritime city. The future of Japan’s economy depends on it.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Marine Engineering in Japan Osaka</dc:title>
  <dc:creator/>
  <dc:language>en</dc:language>
  <cp:keywords/>
  <dcterms:created xsi:type="dcterms:W3CDTF">2026-04-29T15:58:23Z</dcterms:created>
  <dcterms:modified xsi:type="dcterms:W3CDTF">2026-04-29T15:58:23Z</dcterms:modified>
</cp:coreProperties>
</file>

<file path=docProps/custom.xml><?xml version="1.0" encoding="utf-8"?>
<Properties xmlns="http://schemas.openxmlformats.org/officeDocument/2006/custom-properties" xmlns:vt="http://schemas.openxmlformats.org/officeDocument/2006/docPropsVTypes"/>
</file>