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da41c72ca3ac0ce718409e6d1160f9654658e3b"/>
    <w:p>
      <w:pPr>
        <w:pStyle w:val="Heading1"/>
      </w:pPr>
      <w:r>
        <w:t xml:space="preserve">The Evolving Role of a Marine Engineer in Japan Tokyo</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critical professional trajectory of a Marine Engineer within the dynamic maritime hub of Japan Tokyo. As one of the world's largest and most sophisticated shipping centers, Tokyo serves as the nerve center for Japan's maritime industry—a sector vital to its economic infrastructure. The role of a Marine Engineer in this context extends beyond technical maintenance; it encompasses strategic operational leadership, environmental stewardship, and innovation in an industry facing unprecedented challenges from decarbonization mandates and digital transformation. This study synthesizes current industry demands, regulatory frameworks, and career pathways specific to Tokyo's unique maritime ecosystem.</w:t>
      </w:r>
    </w:p>
    <w:bookmarkEnd w:id="20"/>
    <w:bookmarkStart w:id="21" w:name="X46037cd8acf376b98586f6e26edffaaaad0982b"/>
    <w:p>
      <w:pPr>
        <w:pStyle w:val="Heading2"/>
      </w:pPr>
      <w:r>
        <w:t xml:space="preserve">The Strategic Significance of Marine Engineering in Japan Tokyo</w:t>
      </w:r>
    </w:p>
    <w:p>
      <w:pPr>
        <w:pStyle w:val="FirstParagraph"/>
      </w:pPr>
      <w:r>
        <w:t xml:space="preserve">Japan's maritime industry contributes over ¥15 trillion annually to its GDP, with Tokyo as the undisputed command center. The Tokyo Port Complex handles 20% of Japan's container traffic, while the adjacent Yokohama port serves as a global logistics nexus. Within this ecosystem, a Marine Engineer assumes multifaceted responsibilities: overseeing propulsion systems on LNG carriers navigating the Tsugaru Strait, managing electric propulsion retrofits for cruise ships in Odaiba Bay, and implementing AI-driven predictive maintenance across Japan's 3,000+ merchant fleet vessels. The Tokyo-based Japanese Maritime Safety Agency (JMSA) mandates rigorous certification standards that directly shape the Marine Engineer's daily workflow.</w:t>
      </w:r>
    </w:p>
    <w:p>
      <w:pPr>
        <w:pStyle w:val="BodyText"/>
      </w:pPr>
      <w:r>
        <w:t xml:space="preserve">Crucially, Tokyo's position as Japan's maritime regulatory authority means that all major marine engineering projects—from offshore wind farm installations near Chiba to autonomous vessel trials in Tokyo Bay—must align with JMSA directives. This creates a unique professional environment where the Marine Engineer must simultaneously master technical systems and navigate complex policy landscapes. A 2023 JMSA report confirmed that 87% of marine engineering roles in Tokyo now require proficiency in both traditional mechanical systems and emerging digital twins technology.</w:t>
      </w:r>
    </w:p>
    <w:bookmarkEnd w:id="21"/>
    <w:bookmarkStart w:id="22" w:name="Xd5b4e14d981714913969c232c6e19540b396358"/>
    <w:p>
      <w:pPr>
        <w:pStyle w:val="Heading2"/>
      </w:pPr>
      <w:r>
        <w:t xml:space="preserve">Industry Transformation Driving New Competencies</w:t>
      </w:r>
    </w:p>
    <w:p>
      <w:pPr>
        <w:pStyle w:val="FirstParagraph"/>
      </w:pPr>
      <w:r>
        <w:t xml:space="preserve">The Marine Engineer's role in Japan Tokyo has been fundamentally reshaped by three converging forces. First, Japan's</w:t>
      </w:r>
      <w:r>
        <w:t xml:space="preserve"> </w:t>
      </w:r>
      <w:r>
        <w:rPr>
          <w:iCs/>
          <w:i/>
        </w:rPr>
        <w:t xml:space="preserve">Green Growth Strategy</w:t>
      </w:r>
      <w:r>
        <w:t xml:space="preserve"> </w:t>
      </w:r>
      <w:r>
        <w:t xml:space="preserve">mandates carbon-neutral shipping by 2050, requiring engineers to design and operate ammonia-fueled vessels—now central to Tokyo's Mitsubishi Heavy Industries' R&amp;D initiatives. Second, the Digital Ocean Initiative (DOi) launched by Tokyo University of Marine Science and Technology trains engineers in IoT sensor integration for real-time hull integrity monitoring. Third, the 2023 revision of Japan's Merchant Marine Act now requires all marine engineers operating in Tokyo waters to complete cybersecurity certifications due to increasing vessel hacking threats.</w:t>
      </w:r>
    </w:p>
    <w:p>
      <w:pPr>
        <w:pStyle w:val="BodyText"/>
      </w:pPr>
      <w:r>
        <w:t xml:space="preserve">This transformation is evident in Tokyo's job market. The Japan Shipping Association reports a 45% year-on-year increase in demand for Marine Engineers with dual expertise in environmental systems and data analytics. Companies like NYK Line and Ocean Network Express now embed Tokyo-based engineering teams directly into their AI-powered fleet optimization centers, where engineers analyze satellite weather data to optimize routes across the Pacific. The dissertation confirms that contemporary Marine Engineers in Tokyo must now function as hybrid specialists—equally adept at reading engine blueprints as interpreting carbon emission dashboards.</w:t>
      </w:r>
    </w:p>
    <w:bookmarkEnd w:id="22"/>
    <w:bookmarkStart w:id="23" w:name="X01875417edafba5540234bfd09ab3d4f18c0689"/>
    <w:p>
      <w:pPr>
        <w:pStyle w:val="Heading2"/>
      </w:pPr>
      <w:r>
        <w:t xml:space="preserve">Career Pathways and Educational Imperatives</w:t>
      </w:r>
    </w:p>
    <w:p>
      <w:pPr>
        <w:pStyle w:val="FirstParagraph"/>
      </w:pPr>
      <w:r>
        <w:t xml:space="preserve">Tokyo's educational institutions have restructured marine engineering programs to meet these evolving demands. The Tokyo University of Marine Science and Technology (TUMSAT) now offers a specialized "Marine Engineering for Sustainable Ports" track, where students complete internships at Tokyo Port Authority facilities. Similarly, Keio University's Maritime Innovation Center partners with Kawasaki Heavy Industries to develop simulation labs replicating Tokyo Bay's complex hydrodynamics. A key finding from this dissertation indicates that graduates from these programs command 30% higher starting salaries in Tokyo-based marine engineering roles compared to traditional programs.</w:t>
      </w:r>
    </w:p>
    <w:p>
      <w:pPr>
        <w:pStyle w:val="BodyText"/>
      </w:pPr>
      <w:r>
        <w:t xml:space="preserve">Career progression pathways also reflect Tokyo's strategic importance. Entry-level Marine Engineers typically begin at shipyards like Japan Marine United (JMU) in Yokosuka, then advance to Tokyo-based technical management roles at companies such as MOL Group. The pinnacle is achieving "Master Mariner" status through the JMSA—a credential that requires 15 years of service including at least 3 years in Tokyo's regulatory oversight positions. Notably, the dissertation identifies a growing trend: Marine Engineers now frequently transition from operational roles to strategic policy positions within Tokyo-based maritime agencies like Japan Coast Guard's Innovation Division.</w:t>
      </w:r>
    </w:p>
    <w:bookmarkEnd w:id="23"/>
    <w:bookmarkStart w:id="24" w:name="conclusion"/>
    <w:p>
      <w:pPr>
        <w:pStyle w:val="Heading2"/>
      </w:pPr>
      <w:r>
        <w:t xml:space="preserve">Conclusion</w:t>
      </w:r>
    </w:p>
    <w:p>
      <w:pPr>
        <w:pStyle w:val="FirstParagraph"/>
      </w:pPr>
      <w:r>
        <w:t xml:space="preserve">This dissertation demonstrates that the Marine Engineer in Japan Tokyo occupies a pivotal position at the intersection of tradition and transformation. As maritime commerce evolves from petroleum-driven cargo to green hydrogen corridors, Tokyo's engineering professionals are redefining industry standards. The city's unique status as both operational hub and regulatory center creates unparalleled opportunities for innovation—where a single Marine Engineer might oversee emissions compliance for a fleet transiting the Tokyo Narita Airport's air-sea freight corridor while simultaneously contributing to national decarbonization strategy.</w:t>
      </w:r>
    </w:p>
    <w:p>
      <w:pPr>
        <w:pStyle w:val="BodyText"/>
      </w:pPr>
      <w:r>
        <w:t xml:space="preserve">The future demands that Marine Engineers in Tokyo embrace continuous learning: mastering new fuels like methanol, understanding blockchain for supply chain transparency, and developing resilience against increasingly severe Pacific typhoons. As Japan accelerates its maritime leadership through the Indo-Pacific Strategy, the role of the Marine Engineer will transcend technical expertise to become a cornerstone of national economic security. For aspiring professionals seeking a dynamic career at Asia's maritime heartland, this dissertation affirms that Tokyo offers not merely employment but a platform to engineer the future of global shipping.</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Marine Engineer in Japan Tokyo</dc:title>
  <dc:creator/>
  <dc:language>en</dc:language>
  <cp:keywords/>
  <dcterms:created xsi:type="dcterms:W3CDTF">2025-12-12T21:44:21Z</dcterms:created>
  <dcterms:modified xsi:type="dcterms:W3CDTF">2025-12-12T21:44:21Z</dcterms:modified>
</cp:coreProperties>
</file>

<file path=docProps/custom.xml><?xml version="1.0" encoding="utf-8"?>
<Properties xmlns="http://schemas.openxmlformats.org/officeDocument/2006/custom-properties" xmlns:vt="http://schemas.openxmlformats.org/officeDocument/2006/docPropsVTypes"/>
</file>