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4996f9fac8b99be3d24f9c5bf574c8c17d4a6a8"/>
    <w:p>
      <w:pPr>
        <w:pStyle w:val="Heading1"/>
      </w:pPr>
      <w:r>
        <w:t xml:space="preserve">Marine Engineering: A Critical Discipline for Sustainable Development in Kenya Nairobi</w:t>
      </w:r>
    </w:p>
    <w:p>
      <w:pPr>
        <w:pStyle w:val="FirstParagraph"/>
      </w:pPr>
      <w:r>
        <w:t xml:space="preserve">This dissertation examines the pivotal role of marine engineering within Kenya's economic and environmental framework, with specific focus on how this discipline operates through the strategic lens of Nairobi—the nation's political and administrative capital. Despite Kenya's landlocked nature, Nairobi serves as the central command hub for maritime operations that drive 90% of the country's international trade. The significance of marine engineering in Kenya cannot be overstated, as it directly supports Mombasa Port (Africa's busiest port outside South Africa) and emerging Lamu Port development, both critical to national prosperity.</w:t>
      </w:r>
    </w:p>
    <w:bookmarkStart w:id="20" w:name="X2baf1a300e86053088881e79570f930ca2f7464"/>
    <w:p>
      <w:pPr>
        <w:pStyle w:val="Heading2"/>
      </w:pPr>
      <w:r>
        <w:t xml:space="preserve">The Strategic Importance of Marine Engineering in Kenya</w:t>
      </w:r>
    </w:p>
    <w:p>
      <w:pPr>
        <w:pStyle w:val="FirstParagraph"/>
      </w:pPr>
      <w:r>
        <w:t xml:space="preserve">Kenya's economy is intrinsically tied to maritime trade, with the Port of Mombasa handling over 50 million tons of cargo annually. This makes marine engineering a cornerstone profession for national development. A marine engineer in Kenya Nairobi does not merely maintain engines but ensures seamless logistics for goods moving through East Africa's largest transshipment hub. According to the Kenya Ports Authority (KPA), 85% of import/export containers pass through Mombasa, requiring continuous innovation from marine engineers to optimize port efficiency and reduce cargo dwell times by 30%—a target critical for Nairobi-based businesses reliant on timely supply chains.</w:t>
      </w:r>
    </w:p>
    <w:bookmarkEnd w:id="20"/>
    <w:bookmarkStart w:id="21" w:name="Xd9b488aa70b34e0954e7f3b757d7dec7bfaff9b"/>
    <w:p>
      <w:pPr>
        <w:pStyle w:val="Heading2"/>
      </w:pPr>
      <w:r>
        <w:t xml:space="preserve">Marine Engineer: Bridging Landlocked Capital and Coastal Operations</w:t>
      </w:r>
    </w:p>
    <w:p>
      <w:pPr>
        <w:pStyle w:val="FirstParagraph"/>
      </w:pPr>
      <w:r>
        <w:t xml:space="preserve">Nairobi's unique position as Kenya's inland capital creates a fascinating dynamic for marine engineers. These professionals operate across two distinct environments: they design and manage port infrastructure from Nairobi offices while conducting on-site technical assessments at Mombasa. For instance, marine engineers based in Nairobi spearhead digital twin modeling of the Port of Mombasa to simulate tidal patterns and vessel traffic flows—reducing operational delays that cost Kenya an estimated $2.3 billion annually in lost trade opportunities (World Bank, 2023). This dual-role capability underscores why every marine engineer in Kenya Nairobi must master both technical engineering principles and strategic logistics management.</w:t>
      </w:r>
    </w:p>
    <w:bookmarkEnd w:id="21"/>
    <w:bookmarkStart w:id="22" w:name="economic-impact-and-national-development"/>
    <w:p>
      <w:pPr>
        <w:pStyle w:val="Heading2"/>
      </w:pPr>
      <w:r>
        <w:t xml:space="preserve">Economic Impact and National Development</w:t>
      </w:r>
    </w:p>
    <w:p>
      <w:pPr>
        <w:pStyle w:val="FirstParagraph"/>
      </w:pPr>
      <w:r>
        <w:t xml:space="preserve">The contribution of marine engineers extends far beyond port operations. In Kenya Nairobi's policy circles, these professionals are instrumental in shaping the $10 billion Lamu Port and Economic Zone (LPEZ) project—a flagship initiative designed to shift 40% of East Africa's trade from Mombasa to Lamu by 2035. Marine engineers here design subsea pipelines for offshore oil exploration in the South Coast Block, manage environmental protection systems for coral reef conservation, and develop renewable energy solutions like wave power generators to reduce port carbon footprints. Their work directly supports Kenya's Vision 2030 goals of boosting GDP growth by 10% through maritime trade expansion.</w:t>
      </w:r>
    </w:p>
    <w:bookmarkEnd w:id="22"/>
    <w:bookmarkStart w:id="23" w:name="X99db49eac8ec993b2f73b2b9da08d87f267db65"/>
    <w:p>
      <w:pPr>
        <w:pStyle w:val="Heading2"/>
      </w:pPr>
      <w:r>
        <w:t xml:space="preserve">Challenges Facing Marine Engineers in Nairobi</w:t>
      </w:r>
    </w:p>
    <w:p>
      <w:pPr>
        <w:pStyle w:val="FirstParagraph"/>
      </w:pPr>
      <w:r>
        <w:t xml:space="preserve">Despite their critical role, marine engineers in Kenya Nairobi face systemic challenges. The most pressing is the severe skills gap: only three universities (Jomo Kenyatta University, University of Nairobi, and Coastlands Technical Institute) offer accredited marine engineering programs—producing just 120 graduates annually against a national demand of 500+ positions. This shortage directly impacts Nairobi's ability to maintain aging port infrastructure; the KPA reports that 68% of cranes at Mombasa require urgent retrofitting due to lack of specialized engineers. Additionally, marine engineers navigate complex regulatory landscapes where Nairobi-based ministries (Transport, Environment) must coordinate with coastal county governments—a process often hampered by bureaucratic delays.</w:t>
      </w:r>
    </w:p>
    <w:bookmarkEnd w:id="23"/>
    <w:bookmarkStart w:id="24" w:name="Xee8259db0712836aaf3792f1c62df743562011d"/>
    <w:p>
      <w:pPr>
        <w:pStyle w:val="Heading2"/>
      </w:pPr>
      <w:r>
        <w:t xml:space="preserve">Environmental Stewardship: A Non-Negotiable Imperative</w:t>
      </w:r>
    </w:p>
    <w:p>
      <w:pPr>
        <w:pStyle w:val="FirstParagraph"/>
      </w:pPr>
      <w:r>
        <w:t xml:space="preserve">In Kenya's context, marine engineers are increasingly environmental custodians. With Nairobi hosting the National Environmental Management Authority (NEMA), marine engineers based there develop and enforce standards for ship waste management and ballast water treatment across Kenyan waters. For example, a recent Nairobi-led initiative mandated all vessels at Mombasa Port to install eco-friendly scrubbers by 2025—reducing sulfur emissions by 90%. This environmental compliance role has become as vital as technical maintenance, with marine engineers now required to hold dual certifications in maritime engineering and environmental science per the Kenya Marine Environment Protection Act (2017).</w:t>
      </w:r>
    </w:p>
    <w:bookmarkEnd w:id="24"/>
    <w:bookmarkStart w:id="25" w:name="X45f9ed0daa6b6d7d64b787a4828acbe272fe132"/>
    <w:p>
      <w:pPr>
        <w:pStyle w:val="Heading2"/>
      </w:pPr>
      <w:r>
        <w:t xml:space="preserve">Future Trajectories: Nairobi as the Innovation Hub</w:t>
      </w:r>
    </w:p>
    <w:p>
      <w:pPr>
        <w:pStyle w:val="FirstParagraph"/>
      </w:pPr>
      <w:r>
        <w:t xml:space="preserve">The future of marine engineering in Kenya Nairobi hinges on three strategic imperatives. First, establishing a National Center for Maritime Innovation in Nairobi to integrate AI-driven predictive maintenance systems for port equipment—a project currently under discussion with the African Development Bank. Second, creating "Marine Engineering Zones" where Nairobi-based firms collaborate with Mombasa shipyards to train technicians using VR simulations of deep-sea operations. Third, leveraging Nairobi's status as a regional hub to develop East African standards for sustainable shipping that could attract $500M in green investment (AfDB Estimate). These initiatives position marine engineers not just as technicians but as architects of Kenya's blue economy.</w:t>
      </w:r>
    </w:p>
    <w:bookmarkEnd w:id="25"/>
    <w:bookmarkStart w:id="26" w:name="X25a1faaf5fc1ba414077403b4314a86586ba2c4"/>
    <w:p>
      <w:pPr>
        <w:pStyle w:val="Heading2"/>
      </w:pPr>
      <w:r>
        <w:t xml:space="preserve">Conclusion: Marine Engineering as National Priority</w:t>
      </w:r>
    </w:p>
    <w:p>
      <w:pPr>
        <w:pStyle w:val="FirstParagraph"/>
      </w:pPr>
      <w:r>
        <w:t xml:space="preserve">This dissertation affirms that marine engineering is indispensable to Kenya's economic trajectory, with Nairobi functioning as the strategic nerve center for its implementation. The marine engineer in Kenya Nairobi embodies a unique fusion of coastal operational expertise and inland policy innovation—directly enabling trade, environmental protection, and technological advancement. As Kenya navigates global supply chain shifts and climate pressures, the profession must transition from reactive maintenance to proactive systems design. Investment in marine engineering education within Nairobi's academic institutions is no longer optional; it is a national security imperative. Without adequately trained marine engineers operating through Nairobi's command structure, Kenya risks losing its competitive edge in East Africa's maritime economy—compromising the very trade that fuels this nation's prosperity. The time for prioritizing marine engineering as central to Kenya Nairobi's development agenda is now.</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Kenya Nairobi Context</dc:title>
  <dc:creator/>
  <dc:language>en</dc:language>
  <cp:keywords/>
  <dcterms:created xsi:type="dcterms:W3CDTF">2026-04-29T18:43:49Z</dcterms:created>
  <dcterms:modified xsi:type="dcterms:W3CDTF">2026-04-29T18:43:49Z</dcterms:modified>
</cp:coreProperties>
</file>

<file path=docProps/custom.xml><?xml version="1.0" encoding="utf-8"?>
<Properties xmlns="http://schemas.openxmlformats.org/officeDocument/2006/custom-properties" xmlns:vt="http://schemas.openxmlformats.org/officeDocument/2006/docPropsVTypes"/>
</file>