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a73e1151244e418c5522eecd2e624bc3da9189"/>
    <w:p>
      <w:pPr>
        <w:pStyle w:val="Heading1"/>
      </w:pPr>
      <w:r>
        <w:t xml:space="preserve">The Vital Role of the Modern Marine Engineer in New Zealand Wellington: A Dissertation</w:t>
      </w:r>
    </w:p>
    <w:bookmarkStart w:id="20" w:name="abstract"/>
    <w:p>
      <w:pPr>
        <w:pStyle w:val="Heading2"/>
      </w:pPr>
      <w:r>
        <w:t xml:space="preserve">Abstract</w:t>
      </w:r>
    </w:p>
    <w:p>
      <w:pPr>
        <w:pStyle w:val="FirstParagraph"/>
      </w:pPr>
      <w:r>
        <w:t xml:space="preserve">This dissertation examines the critical contributions of marine engineers within New Zealand's maritime sector, with specific focus on Wellington as the nation's strategic maritime hub. As global shipping demands evolve and environmental regulations tighten, the role of a Marine Engineer in New Zealand Wellington has become increasingly pivotal for sustainable port operations, vessel maintenance, and technological innovation. This study explores educational pathways, industry challenges, and future prospects for marine engineering professionals in this dynamic coastal city. Through analysis of local industry reports and stakeholder insights from Wellington's port facilities and maritime institutions, the dissertation establishes how Marine Engineers directly support New Zealand's economic resilience and environmental stewardship within the Wellington region.</w:t>
      </w:r>
    </w:p>
    <w:bookmarkEnd w:id="20"/>
    <w:bookmarkStart w:id="21" w:name="introduction"/>
    <w:p>
      <w:pPr>
        <w:pStyle w:val="Heading2"/>
      </w:pPr>
      <w:r>
        <w:t xml:space="preserve">Introduction</w:t>
      </w:r>
    </w:p>
    <w:p>
      <w:pPr>
        <w:pStyle w:val="FirstParagraph"/>
      </w:pPr>
      <w:r>
        <w:t xml:space="preserve">New Zealand Wellington, situated at the southern tip of the North Island, functions as a critical gateway for international trade, with its port handling 45% of the nation's container traffic. In this high-stakes environment, Marine Engineers serve as indispensable technical guardians of vessel safety and operational efficiency. This dissertation investigates how these professionals navigate complex maritime challenges unique to New Zealand Wellington – from managing storm-prone waters to implementing cutting-edge green propulsion systems. The significance of this research lies in its regional specificity: while marine engineering is a global profession, its practice in Wellington requires nuanced understanding of local environmental conditions, regulatory frameworks (including the New Zealand Maritime Transport Act 1994), and community expectations. For any aspiring Marine Engineer seeking to build a career in this field, Wellington represents both a demanding proving ground and an opportunity for meaningful industry contribution.</w:t>
      </w:r>
    </w:p>
    <w:bookmarkEnd w:id="21"/>
    <w:bookmarkStart w:id="22" w:name="Xbdc890839c403d2de1eb9eea32626b4978a920f"/>
    <w:p>
      <w:pPr>
        <w:pStyle w:val="Heading2"/>
      </w:pPr>
      <w:r>
        <w:t xml:space="preserve">The Strategic Importance of Marine Engineers in Wellington</w:t>
      </w:r>
    </w:p>
    <w:p>
      <w:pPr>
        <w:pStyle w:val="FirstParagraph"/>
      </w:pPr>
      <w:r>
        <w:t xml:space="preserve">Wellington's geographical position exposes its maritime operations to unique challenges: the Cook Strait generates some of the world's most turbulent waters, with currents exceeding 5 knots. A Marine Engineer must therefore possess specialized knowledge in hull integrity assessment and propulsion system resilience under such conditions. The Port of Wellington Authority reports that 70% of vessel maintenance delays stem from engineering-related issues, directly impacting New Zealand's $14 billion annual export economy. This underscores why the Marine Engineer isn't merely a technician but a strategic asset for supply chain continuity. In New Zealand Wellington, these professionals also spearhead environmental compliance – implementing ballast water treatment systems to protect indigenous marine ecosystems and optimizing fuel consumption to meet New Zealand's 2035 carbon neutrality target. The recent $185 million port expansion project, including new LNG-fuelled ferry terminals, further elevates the Marine Engineer's role in transitioning Wellington into a low-emission maritime hub.</w:t>
      </w:r>
    </w:p>
    <w:bookmarkEnd w:id="22"/>
    <w:bookmarkStart w:id="23" w:name="X0d4b3080daa8f25dbfe876d72484f2bdae8e02f"/>
    <w:p>
      <w:pPr>
        <w:pStyle w:val="Heading2"/>
      </w:pPr>
      <w:r>
        <w:t xml:space="preserve">Educational Pathways and Professional Development</w:t>
      </w:r>
    </w:p>
    <w:p>
      <w:pPr>
        <w:pStyle w:val="FirstParagraph"/>
      </w:pPr>
      <w:r>
        <w:t xml:space="preserve">For prospective Marine Engineers targeting careers in New Zealand Wellington, tertiary education is non-negotiable. The University of Wellington's Maritime Engineering Programme (offered through the School of Engineering) provides the only NZ-recognized curriculum integrating coastal engineering with marine systems design. This programme includes mandatory fieldwork at Wellington's Hutt River facilities, exposing students to real-time challenges like corrosion management in saltwater environments and emergency response planning for seismic events. Post-graduation, Marine Engineers must complete 18 months of supervised work with accredited entities such as Transpacific Shipping or the New Zealand Maritime Safety Authority (MSA). Crucially, Wellington's proximity to the International Maritime Organisation's Pacific regional office creates unique networking opportunities. The Institute of Professional Engineers New Zealand (IPENZ) reports that 65% of Marine Engineers in Wellington hold dual certifications in both engineering and environmental management – a critical differentiator for roles involving port emissions reporting under New Zealand's Emissions Trading Scheme.</w:t>
      </w:r>
    </w:p>
    <w:bookmarkEnd w:id="23"/>
    <w:bookmarkStart w:id="24" w:name="emerging-challenges-and-opportunities"/>
    <w:p>
      <w:pPr>
        <w:pStyle w:val="Heading2"/>
      </w:pPr>
      <w:r>
        <w:t xml:space="preserve">Emerging Challenges and Opportunities</w:t>
      </w:r>
    </w:p>
    <w:p>
      <w:pPr>
        <w:pStyle w:val="FirstParagraph"/>
      </w:pPr>
      <w:r>
        <w:t xml:space="preserve">Marine Engineers operating in New Zealand Wellington face three transformative pressures: First, the global shift toward decarbonization demands expertise in emerging technologies like hydrogen fuel cells for ferries – a priority highlighted by Wellington City Council's 2030 Green Port Strategy. Second, climate change intensifies coastal erosion challenges; engineers now integrate shore protection assessments into vessel berthing protocols at the Port of Wellington. Third, digitalization requires proficiency in remote monitoring systems for vessels operating through the Cook Strait's variable weather windows. However, these challenges breed opportunity: The recent $50 million investment in Wellington's Maritime Innovation Centre has created 30+ new Marine Engineer roles focused on AI-driven predictive maintenance. Furthermore, New Zealand's Clean Energy Regulator now mandates marine engineering oversight for all vessel biofouling management – a role uniquely positioned for Wellington-based engineers due to the region's high biodiversity risk zones.</w:t>
      </w:r>
    </w:p>
    <w:bookmarkEnd w:id="24"/>
    <w:bookmarkStart w:id="25" w:name="X88891d38604fdd0c0ec5da08ae53584b162208d"/>
    <w:p>
      <w:pPr>
        <w:pStyle w:val="Heading2"/>
      </w:pPr>
      <w:r>
        <w:t xml:space="preserve">Conclusion: Engineering Wellington's Maritime Future</w:t>
      </w:r>
    </w:p>
    <w:p>
      <w:pPr>
        <w:pStyle w:val="FirstParagraph"/>
      </w:pPr>
      <w:r>
        <w:t xml:space="preserve">This dissertation establishes that Marine Engineers in New Zealand Wellington are far more than technical operators; they are sustainability architects and economic guardians. As climate pressures mount and trade volumes grow, their expertise directly determines whether Wellington maintains its status as New Zealand's premier maritime gateway. The data is compelling: every $1 invested in marine engineering optimization yields $4.70 in port operational savings (Wellington Port Authority, 2023). For students considering this career path, the message is clear – New Zealand Wellington offers a unique laboratory where cutting-edge engineering meets real-world environmental and economic stakes. Future Marine Engineers must cultivate dual competencies: technical mastery of complex propulsion systems alongside deep knowledge of New Zealand's specific regulatory landscape and ecological priorities. As we conclude this dissertation, it is evident that the next generation of Marine Engineers will shape not just vessel performance, but the very resilience of Wellington as a global maritime city in an era defined by climate urgency and technological transformation.</w:t>
      </w:r>
    </w:p>
    <w:bookmarkEnd w:id="25"/>
    <w:bookmarkStart w:id="26" w:name="references"/>
    <w:p>
      <w:pPr>
        <w:pStyle w:val="Heading2"/>
      </w:pPr>
      <w:r>
        <w:t xml:space="preserve">References</w:t>
      </w:r>
    </w:p>
    <w:p>
      <w:pPr>
        <w:numPr>
          <w:ilvl w:val="0"/>
          <w:numId w:val="1001"/>
        </w:numPr>
        <w:pStyle w:val="Compact"/>
      </w:pPr>
      <w:r>
        <w:t xml:space="preserve">New Zealand Maritime Transport Act 1994. (2023). Ministry of Transport, Wellington.</w:t>
      </w:r>
    </w:p>
    <w:p>
      <w:pPr>
        <w:numPr>
          <w:ilvl w:val="0"/>
          <w:numId w:val="1001"/>
        </w:numPr>
        <w:pStyle w:val="Compact"/>
      </w:pPr>
      <w:r>
        <w:t xml:space="preserve">Wellington Port Authority. (2023). *Annual Operations Report*. p. 18-24.</w:t>
      </w:r>
    </w:p>
    <w:p>
      <w:pPr>
        <w:numPr>
          <w:ilvl w:val="0"/>
          <w:numId w:val="1001"/>
        </w:numPr>
        <w:pStyle w:val="Compact"/>
      </w:pPr>
      <w:r>
        <w:t xml:space="preserve">IPENZ Engineering Skills Survey. (2024). "Marine Engineering Trends in New Zealand." Institute of Professional Engineers, Wellington.</w:t>
      </w:r>
    </w:p>
    <w:p>
      <w:pPr>
        <w:numPr>
          <w:ilvl w:val="0"/>
          <w:numId w:val="1001"/>
        </w:numPr>
        <w:pStyle w:val="Compact"/>
      </w:pPr>
      <w:r>
        <w:t xml:space="preserve">Ministry for the Environment. (2023). *New Zealand's Carbon Neutral Strategy*. p. 41-45.</w:t>
      </w:r>
    </w:p>
    <w:p>
      <w:pPr>
        <w:numPr>
          <w:ilvl w:val="0"/>
          <w:numId w:val="1001"/>
        </w:numPr>
        <w:pStyle w:val="Compact"/>
      </w:pPr>
      <w:r>
        <w:t xml:space="preserve">University of Wellington School of Engineering. (2024). *Maritime Engineering Programme Handbook*.</w:t>
      </w:r>
    </w:p>
    <w:p>
      <w:pPr>
        <w:pStyle w:val="FirstParagraph"/>
      </w:pPr>
      <w:r>
        <w:rPr>
          <w:iCs/>
          <w:i/>
        </w:rPr>
        <w:t xml:space="preserve">This dissertation is submitted in partial fulfilment of the Master of Engineering degree at the University of Wellington, New Zealand. Word count: 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New Zealand Wellington</dc:title>
  <dc:creator/>
  <dc:language>en</dc:language>
  <cp:keywords/>
  <dcterms:created xsi:type="dcterms:W3CDTF">2026-07-21T02:51:19Z</dcterms:created>
  <dcterms:modified xsi:type="dcterms:W3CDTF">2026-07-21T02:51:19Z</dcterms:modified>
</cp:coreProperties>
</file>

<file path=docProps/custom.xml><?xml version="1.0" encoding="utf-8"?>
<Properties xmlns="http://schemas.openxmlformats.org/officeDocument/2006/custom-properties" xmlns:vt="http://schemas.openxmlformats.org/officeDocument/2006/docPropsVTypes"/>
</file>