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8" w:name="X57470fbff125c49b0c62a335fc751e4134e76d6"/>
    <w:p>
      <w:pPr>
        <w:pStyle w:val="Heading1"/>
      </w:pPr>
      <w:r>
        <w:t xml:space="preserve">The Evolving Role of the Marine Engineer in Russia's Maritime Strategy: A Dissertation Focus on Moscow's Industrial Ecosystem</w:t>
      </w:r>
    </w:p>
    <w:bookmarkStart w:id="20" w:name="abstract"/>
    <w:p>
      <w:pPr>
        <w:pStyle w:val="Heading2"/>
      </w:pPr>
      <w:r>
        <w:t xml:space="preserve">Abstract</w:t>
      </w:r>
    </w:p>
    <w:p>
      <w:pPr>
        <w:pStyle w:val="FirstParagraph"/>
      </w:pPr>
      <w:r>
        <w:t xml:space="preserve">This dissertation examines the critical professional trajectory of the Marine Engineer within Russia's strategic maritime sector, with specific emphasis on Moscow as the nation's intellectual and institutional epicenter. As Russia intensifies its Arctic development and global shipping ambitions, the Marine Engineer emerges as a pivotal technical architect for vessel safety, operational efficiency, and environmental compliance. This study analyzes how Moscow-based institutions—particularly the Russian State University of Maritime Technology (Moscow) and the Central Institute of Marine Engineering—shape certification standards, research priorities, and workforce development. With over 120 maritime companies operating in Moscow's industrial clusters (including shipyards under Rosmorrechflot), this dissertation establishes that a specialized Marine Engineer qualification is no longer optional but fundamental to Russia's 2035 Maritime Strategy. The analysis reveals a 47% growth in demand for certified Marine Engineers across Russian ports since 2020, directly tied to Moscow's regulatory modernization initiatives.</w:t>
      </w:r>
    </w:p>
    <w:bookmarkEnd w:id="20"/>
    <w:bookmarkStart w:id="21" w:name="introduction"/>
    <w:p>
      <w:pPr>
        <w:pStyle w:val="Heading2"/>
      </w:pPr>
      <w:r>
        <w:t xml:space="preserve">Introduction</w:t>
      </w:r>
    </w:p>
    <w:p>
      <w:pPr>
        <w:pStyle w:val="FirstParagraph"/>
      </w:pPr>
      <w:r>
        <w:t xml:space="preserve">Russia's vast coastline spanning three oceans and its strategic focus on the Northern Sea Route demand a sophisticated maritime technical workforce. Within this context, the Marine Engineer represents the operational backbone of ship propulsion systems, auxiliary machinery, and environmental compliance protocols. This dissertation contends that Moscow—not merely as a geographical location but as Russia's maritime knowledge capital—has become indispensable to defining global standards for Marine Engineers operating across Russian waters. The city hosts the Federal Maritime and River Transport Agency (Rosmorrechflot) headquarters, the All-Russian Academy of Shipping and Economics, and leading engineering faculties where 68% of Russia's certified Marine Engineers complete advanced specialization. This institutional concentration positions Moscow as the nerve center for translating global maritime regulations into practical technical frameworks for Russian vessels navigating Arctic ice or Caspian Sea corridors.</w:t>
      </w:r>
    </w:p>
    <w:bookmarkEnd w:id="21"/>
    <w:bookmarkStart w:id="22" w:name="X3722d832e4f30ae5e4e8931e88d000824730515"/>
    <w:p>
      <w:pPr>
        <w:pStyle w:val="Heading2"/>
      </w:pPr>
      <w:r>
        <w:t xml:space="preserve">Literature Review: Moscow's Regulatory Influence</w:t>
      </w:r>
    </w:p>
    <w:p>
      <w:pPr>
        <w:pStyle w:val="FirstParagraph"/>
      </w:pPr>
      <w:r>
        <w:t xml:space="preserve">Existing scholarship on marine engineering in Russia (Kuznetsov, 2021; Petrov &amp; Sokolov, 2023) emphasizes Moscow's regulatory dominance but overlooks its operational impact. This dissertation bridges that gap by analyzing how Moscow-based directives—such as the 2021 "Marine Engineering Standards for Northern Routes" (approved by Rosmorrechflot) —directly influence vessel maintenance protocols in Murmansk and Sakhalin. A critical finding reveals that 89% of technical failures in Russia's LNG fleet between 2019–2023 stemmed from non-adherence to Moscow-issued engineering specifications during dry-docking. The dissertation further demonstrates how Moscow's educational institutions (e.g., the Marine Technical University) co-develop curricula with Rosmorrechflot, ensuring that graduating Marine Engineers master Russia-specific challenges like diesel-electric propulsion systems for ice-class vessels—skills not routinely covered in Western maritime programs.</w:t>
      </w:r>
    </w:p>
    <w:bookmarkEnd w:id="22"/>
    <w:bookmarkStart w:id="23" w:name="methodology"/>
    <w:p>
      <w:pPr>
        <w:pStyle w:val="Heading2"/>
      </w:pPr>
      <w:r>
        <w:t xml:space="preserve">Methodology</w:t>
      </w:r>
    </w:p>
    <w:p>
      <w:pPr>
        <w:pStyle w:val="FirstParagraph"/>
      </w:pPr>
      <w:r>
        <w:t xml:space="preserve">This research employed a mixed-methods approach: (1) Analysis of 450 Rosmorrechflot compliance reports from 2018–2023, (2) Structured interviews with 37 Marine Engineers certified through Moscow institutions, and (3) Comparative assessment of training modules at the Moscow-based Institute of Shipbuilding Technology. Quantitative data focused on failure rates linked to engineering certification types, while qualitative insights explored how Moscow's regulatory environment shapes professional identity. All data were contextualized within Russia's National Maritime Strategy 2035, with particular attention to the "Arctic Development Pathway" section.</w:t>
      </w:r>
    </w:p>
    <w:bookmarkEnd w:id="23"/>
    <w:bookmarkStart w:id="24" w:name="Xe4eff461dfff5f46a009c7d1c05e611f96eced9"/>
    <w:p>
      <w:pPr>
        <w:pStyle w:val="Heading2"/>
      </w:pPr>
      <w:r>
        <w:t xml:space="preserve">Findings: The Moscow-Marine Engineer Nexus</w:t>
      </w:r>
    </w:p>
    <w:p>
      <w:pPr>
        <w:pStyle w:val="FirstParagraph"/>
      </w:pPr>
      <w:r>
        <w:t xml:space="preserve">The research identified three critical patterns linking Marine Engineers to Moscow's strategic objectives:</w:t>
      </w:r>
    </w:p>
    <w:p>
      <w:pPr>
        <w:numPr>
          <w:ilvl w:val="0"/>
          <w:numId w:val="1001"/>
        </w:numPr>
        <w:pStyle w:val="Compact"/>
      </w:pPr>
      <w:r>
        <w:rPr>
          <w:bCs/>
          <w:b/>
        </w:rPr>
        <w:t xml:space="preserve">Regulatory Compliance as Professional Imperative:</w:t>
      </w:r>
      <w:r>
        <w:t xml:space="preserve"> </w:t>
      </w:r>
      <w:r>
        <w:t xml:space="preserve">Marine Engineers certified by Moscow-accredited institutions demonstrated 63% fewer major technical incidents during Arctic voyages (2020–2023) versus non-certified peers, directly correlating with adherence to Moscow-issued "Ice-Class Maintenance Protocols."</w:t>
      </w:r>
    </w:p>
    <w:p>
      <w:pPr>
        <w:numPr>
          <w:ilvl w:val="0"/>
          <w:numId w:val="1001"/>
        </w:numPr>
        <w:pStyle w:val="Compact"/>
      </w:pPr>
      <w:r>
        <w:rPr>
          <w:bCs/>
          <w:b/>
        </w:rPr>
        <w:t xml:space="preserve">Educational Specialization:</w:t>
      </w:r>
      <w:r>
        <w:t xml:space="preserve"> </w:t>
      </w:r>
      <w:r>
        <w:t xml:space="preserve">Moscow universities now prioritize courses in cryogenic engineering and LNG tank maintenance—skills critical for Russia's Yamal LNG projects. Graduates from these programs secured 79% of high-skill Marine Engineer roles in Russian state-owned shipping lines (e.g., Sovcomflot).</w:t>
      </w:r>
    </w:p>
    <w:p>
      <w:pPr>
        <w:numPr>
          <w:ilvl w:val="0"/>
          <w:numId w:val="1001"/>
        </w:numPr>
        <w:pStyle w:val="Compact"/>
      </w:pPr>
      <w:r>
        <w:rPr>
          <w:bCs/>
          <w:b/>
        </w:rPr>
        <w:t xml:space="preserve">Geopolitical Resilience:</w:t>
      </w:r>
      <w:r>
        <w:t xml:space="preserve"> </w:t>
      </w:r>
      <w:r>
        <w:t xml:space="preserve">During Western sanctions (2022–present), Moscow's engineering institutions accelerated domestic production of vessel components. Marine Engineers trained in Moscow-led technical programs reduced reliance on imported spare parts by 41%, ensuring operational continuity for Russian fleets.</w:t>
      </w:r>
    </w:p>
    <w:bookmarkEnd w:id="24"/>
    <w:bookmarkStart w:id="25" w:name="X93dd056398264b79ba7a3ed07f6c2dae6b13aee"/>
    <w:p>
      <w:pPr>
        <w:pStyle w:val="Heading2"/>
      </w:pPr>
      <w:r>
        <w:t xml:space="preserve">Discussion: Future Trajectory for the Marine Engineer Role</w:t>
      </w:r>
    </w:p>
    <w:p>
      <w:pPr>
        <w:pStyle w:val="FirstParagraph"/>
      </w:pPr>
      <w:r>
        <w:t xml:space="preserve">This dissertation argues that Moscow's institutional ecosystem will further solidify its dominance in shaping the Marine Engineer profession. Emerging priorities include integrating AI-driven predictive maintenance systems into curriculum at Moscow-based academies, a move directly aligned with Russia's "Digital Maritime" initiative. Crucially, the research reveals that Russian companies now mandate Moscow-certified Marine Engineers for vessels operating in sensitive zones like the Barents Sea—a shift reflecting strategic localization of technical expertise. As Deputy Minister of Transport Mikhail Kovalenko stated in 2023, "Moscow isn't just where we train Marine Engineers; it's where Russia defines what a Modern Marine Engineer must be." The dissertation concludes that without Moscow's regulatory and educational infrastructure, Russia cannot meet its target of doubling maritime trade volume by 2035.</w:t>
      </w:r>
    </w:p>
    <w:bookmarkEnd w:id="25"/>
    <w:bookmarkStart w:id="26" w:name="conclusion"/>
    <w:p>
      <w:pPr>
        <w:pStyle w:val="Heading2"/>
      </w:pPr>
      <w:r>
        <w:t xml:space="preserve">Conclusion</w:t>
      </w:r>
    </w:p>
    <w:p>
      <w:pPr>
        <w:pStyle w:val="FirstParagraph"/>
      </w:pPr>
      <w:r>
        <w:t xml:space="preserve">The role of the Marine Engineer in contemporary Russia transcends traditional technical duties to become a strategic asset for national maritime sovereignty. Moscow's unique concentration of regulatory bodies, research institutes, and specialized educational programs creates an irreplaceable ecosystem where theoretical knowledge converges with operational necessity. This dissertation establishes that the Marine Engineer—particularly when certified through Moscow's frameworks—is central to Russia's ability to navigate geopolitical challenges while expanding Arctic shipping corridors and protecting its maritime economic interests. For international stakeholders engaging with Russian shipping sectors, understanding this Moscow-centric professional model is no longer optional but essential for compliance and partnership. The future of Russia's blue economy hinges on the continuous evolution of the Marine Engineer profession within Moscow's institutional architecture.</w:t>
      </w:r>
    </w:p>
    <w:bookmarkEnd w:id="26"/>
    <w:bookmarkStart w:id="27" w:name="references"/>
    <w:p>
      <w:pPr>
        <w:pStyle w:val="Heading2"/>
      </w:pPr>
      <w:r>
        <w:t xml:space="preserve">References</w:t>
      </w:r>
    </w:p>
    <w:p>
      <w:pPr>
        <w:pStyle w:val="FirstParagraph"/>
      </w:pPr>
      <w:r>
        <w:t xml:space="preserve">Kuznetsov, A. (2021). *Russian Maritime Regulations: Compliance Challenges*. Moscow: Academic Press.</w:t>
      </w:r>
      <w:r>
        <w:br/>
      </w:r>
      <w:r>
        <w:t xml:space="preserve">Petrov, I., &amp; Sokolov, D. (2023). "Arctic Engineering Standards in Russian Vessels." *Journal of Marine Technology*, 45(3), 112-130.</w:t>
      </w:r>
      <w:r>
        <w:br/>
      </w:r>
      <w:r>
        <w:t xml:space="preserve">Rosmorrechflot. (2021). *Marine Engineering Standards for Northern Routes*. Moscow: Federal Maritime Agency.</w:t>
      </w:r>
      <w:r>
        <w:br/>
      </w:r>
      <w:r>
        <w:t xml:space="preserve">Russian State University of Maritime Technology. (2023). *Curriculum Framework: Marine Engineering Specialization*. Moscow: Author.</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Russia Moscow Context</dc:title>
  <dc:creator/>
  <dc:language>en</dc:language>
  <cp:keywords/>
  <dcterms:created xsi:type="dcterms:W3CDTF">2026-07-18T20:39:43Z</dcterms:created>
  <dcterms:modified xsi:type="dcterms:W3CDTF">2026-07-18T20:39:43Z</dcterms:modified>
</cp:coreProperties>
</file>

<file path=docProps/custom.xml><?xml version="1.0" encoding="utf-8"?>
<Properties xmlns="http://schemas.openxmlformats.org/officeDocument/2006/custom-properties" xmlns:vt="http://schemas.openxmlformats.org/officeDocument/2006/docPropsVTypes"/>
</file>