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Turkey</w:t>
      </w:r>
      <w:r>
        <w:t xml:space="preserve"> </w:t>
      </w:r>
      <w:r>
        <w:t xml:space="preserve">Istanbul's</w:t>
      </w:r>
      <w:r>
        <w:t xml:space="preserve"> </w:t>
      </w:r>
      <w:r>
        <w:t xml:space="preserve">Maritime</w:t>
      </w:r>
      <w:r>
        <w:t xml:space="preserve"> </w:t>
      </w:r>
      <w:r>
        <w:t xml:space="preserve">Ecosystem</w:t>
      </w:r>
    </w:p>
    <w:bookmarkStart w:id="26" w:name="X58864a64ef1e21cc1610640e6209d3a4e73ec90"/>
    <w:p>
      <w:pPr>
        <w:pStyle w:val="Heading1"/>
      </w:pPr>
      <w:r>
        <w:t xml:space="preserve">Dissertation: Advancing Maritime Excellence Through the Expertise of Marine Engineers in Turkey Istanbul</w:t>
      </w:r>
    </w:p>
    <w:bookmarkStart w:id="20" w:name="abstract"/>
    <w:p>
      <w:pPr>
        <w:pStyle w:val="Heading2"/>
      </w:pPr>
      <w:r>
        <w:t xml:space="preserve">Abstract</w:t>
      </w:r>
    </w:p>
    <w:p>
      <w:pPr>
        <w:pStyle w:val="FirstParagraph"/>
      </w:pPr>
      <w:r>
        <w:t xml:space="preserve">This Dissertation critically examines the indispensable role of the Marine Engineer within Turkey Istanbul's dynamic maritime sector. As a global shipping nexus and home to one of the world's busiest waterways, the Bosphorus Strait, Istanbul serves as a strategic focal point for international trade and naval operations. This study analyzes how qualified Marine Engineers drive operational efficiency, safety compliance, environmental sustainability, and technological innovation across shipyards, ports (including the Port of Istanbul), and maritime logistics networks in Turkey. The research underscores that sustained growth in Turkey's maritime economy—directly linked to Istanbul's infrastructure—hinges upon a robust pipeline of skilled Marine Engineers equipped for contemporary challenges. This Dissertation argues that strategic investment in Marine Engineer education, certification pathways within Turkish institutions, and industry-academia collaboration is paramount for securing Turkey Istanbul's position as a leading maritime hub in the 21st century.</w:t>
      </w:r>
    </w:p>
    <w:bookmarkEnd w:id="20"/>
    <w:bookmarkStart w:id="21" w:name="X3ea4c8db3c6e996d63e8128bb56ab05e42f7aa0"/>
    <w:p>
      <w:pPr>
        <w:pStyle w:val="Heading2"/>
      </w:pPr>
      <w:r>
        <w:t xml:space="preserve">Introduction: The Strategic Imperative of Marine Engineering in Turkey Istanbul</w:t>
      </w:r>
    </w:p>
    <w:p>
      <w:pPr>
        <w:pStyle w:val="FirstParagraph"/>
      </w:pPr>
      <w:r>
        <w:t xml:space="preserve">Turkey's geographical position, straddling Europe and Asia with its capital city, Istanbul, situated directly on the Bosphorus Strait, creates a unique and critical maritime environment. This narrow waterway handles over 50,000 vessels annually (including tankers carrying vital energy resources), making it one of the world's most significant shipping corridors. Consequently, Turkey Istanbul is not merely a location; it is an operational epicenter demanding exceptional engineering expertise. The Marine Engineer – a professional responsible for the design, construction, maintenance, repair, and operation of all mechanical and electrical systems aboard vessels and within port infrastructure – is absolutely central to the safe and efficient functioning of this complex ecosystem. This Dissertation contends that understanding the specific demands placed upon Marine Engineers operating within Turkey Istanbul's unique context is fundamental to addressing current challenges and capitalizing on future opportunities for Turkish maritime prosperity.</w:t>
      </w:r>
    </w:p>
    <w:bookmarkEnd w:id="21"/>
    <w:bookmarkStart w:id="22" w:name="X397d0a64aac20935c9e1d9be3a4aa456ba34fe3"/>
    <w:p>
      <w:pPr>
        <w:pStyle w:val="Heading2"/>
      </w:pPr>
      <w:r>
        <w:t xml:space="preserve">The Multifaceted Role of the Marine Engineer in Istanbul's Maritime Landscape</w:t>
      </w:r>
    </w:p>
    <w:p>
      <w:pPr>
        <w:pStyle w:val="FirstParagraph"/>
      </w:pPr>
      <w:r>
        <w:t xml:space="preserve">Within Turkey Istanbul, the responsibilities of a Marine Engineer extend far beyond traditional shipboard duties. They are pivotal across a spectrum of activities:</w:t>
      </w:r>
    </w:p>
    <w:p>
      <w:pPr>
        <w:numPr>
          <w:ilvl w:val="0"/>
          <w:numId w:val="1001"/>
        </w:numPr>
        <w:pStyle w:val="Compact"/>
      </w:pPr>
      <w:r>
        <w:rPr>
          <w:bCs/>
          <w:b/>
        </w:rPr>
        <w:t xml:space="preserve">Port Operations &amp; Logistics:</w:t>
      </w:r>
      <w:r>
        <w:t xml:space="preserve"> </w:t>
      </w:r>
      <w:r>
        <w:t xml:space="preserve">Marine Engineers maintain and optimize critical port infrastructure like cranes, cargo handling equipment, and tugboats operating within the Port of Istanbul complex. Their expertise ensures 24/7 operational readiness for vessels berthing in one of Turkey's primary commercial gateways.</w:t>
      </w:r>
    </w:p>
    <w:p>
      <w:pPr>
        <w:numPr>
          <w:ilvl w:val="0"/>
          <w:numId w:val="1001"/>
        </w:numPr>
        <w:pStyle w:val="Compact"/>
      </w:pPr>
      <w:r>
        <w:rPr>
          <w:bCs/>
          <w:b/>
        </w:rPr>
        <w:t xml:space="preserve">Vessel Maintenance &amp; Safety:</w:t>
      </w:r>
      <w:r>
        <w:t xml:space="preserve"> </w:t>
      </w:r>
      <w:r>
        <w:t xml:space="preserve">Given the high traffic volume and challenging navigation through the Bosphorus (with its strong currents, narrow passages, and heavy passenger ferry traffic), Marine Engineers on board commercial cargo ships, tankers, and ferries must meticulously ensure vessel systems (propulsion, steering, power generation) are in flawless condition. This directly impacts safety statistics for the entire strait.</w:t>
      </w:r>
    </w:p>
    <w:p>
      <w:pPr>
        <w:numPr>
          <w:ilvl w:val="0"/>
          <w:numId w:val="1001"/>
        </w:numPr>
        <w:pStyle w:val="Compact"/>
      </w:pPr>
      <w:r>
        <w:rPr>
          <w:bCs/>
          <w:b/>
        </w:rPr>
        <w:t xml:space="preserve">Environmental Compliance:</w:t>
      </w:r>
      <w:r>
        <w:t xml:space="preserve"> </w:t>
      </w:r>
      <w:r>
        <w:t xml:space="preserve">Turkey Istanbul is under increasing pressure to meet stringent international environmental regulations (e.g., IMO 2020 sulfur cap, Ballast Water Management). Marine Engineers are at the forefront, implementing and maintaining scrubbers, exhaust gas cleaning systems (EGCS), and advanced waste management technologies on vessels calling at Turkish ports.</w:t>
      </w:r>
    </w:p>
    <w:p>
      <w:pPr>
        <w:numPr>
          <w:ilvl w:val="0"/>
          <w:numId w:val="1001"/>
        </w:numPr>
        <w:pStyle w:val="Compact"/>
      </w:pPr>
      <w:r>
        <w:rPr>
          <w:bCs/>
          <w:b/>
        </w:rPr>
        <w:t xml:space="preserve">Shipbuilding &amp; Repair:</w:t>
      </w:r>
      <w:r>
        <w:t xml:space="preserve"> </w:t>
      </w:r>
      <w:r>
        <w:t xml:space="preserve">Istanbul hosts significant shipyards. Marine Engineers are crucial in these facilities, overseeing the construction of new vessels tailored for regional trade or the complex refit/repair processes required for aging fleets navigating the Bosphorus safely.</w:t>
      </w:r>
    </w:p>
    <w:bookmarkEnd w:id="22"/>
    <w:bookmarkStart w:id="23" w:name="X4ac8519e6c51592ccf775a6693592880d7d5762"/>
    <w:p>
      <w:pPr>
        <w:pStyle w:val="Heading2"/>
      </w:pPr>
      <w:r>
        <w:t xml:space="preserve">Challenges and Opportunities Facing Marine Engineers in Turkey Istanbul</w:t>
      </w:r>
    </w:p>
    <w:p>
      <w:pPr>
        <w:pStyle w:val="FirstParagraph"/>
      </w:pPr>
      <w:r>
        <w:t xml:space="preserve">Despite their critical role, Marine Engineers operating in Turkey Istanbul face distinct challenges:</w:t>
      </w:r>
    </w:p>
    <w:p>
      <w:pPr>
        <w:numPr>
          <w:ilvl w:val="0"/>
          <w:numId w:val="1002"/>
        </w:numPr>
        <w:pStyle w:val="Compact"/>
      </w:pPr>
      <w:r>
        <w:rPr>
          <w:bCs/>
          <w:b/>
        </w:rPr>
        <w:t xml:space="preserve">Infrastructure &amp; Aging Fleet:</w:t>
      </w:r>
      <w:r>
        <w:t xml:space="preserve"> </w:t>
      </w:r>
      <w:r>
        <w:t xml:space="preserve">While port infrastructure is modernizing, some older vessels still operate through the Bosphorus. Marine Engineers must often troubleshoot and maintain legacy systems alongside cutting-edge technology.</w:t>
      </w:r>
    </w:p>
    <w:p>
      <w:pPr>
        <w:numPr>
          <w:ilvl w:val="0"/>
          <w:numId w:val="1002"/>
        </w:numPr>
        <w:pStyle w:val="Compact"/>
      </w:pPr>
      <w:r>
        <w:rPr>
          <w:bCs/>
          <w:b/>
        </w:rPr>
        <w:t xml:space="preserve">Regulatory Complexity:</w:t>
      </w:r>
      <w:r>
        <w:t xml:space="preserve"> </w:t>
      </w:r>
      <w:r>
        <w:t xml:space="preserve">Navigating the intersection of Turkish national maritime laws, international conventions (SOLAS, MARPOL), and local port authority regulations requires specialized knowledge that every Marine Engineer in Istanbul must master.</w:t>
      </w:r>
    </w:p>
    <w:p>
      <w:pPr>
        <w:numPr>
          <w:ilvl w:val="0"/>
          <w:numId w:val="1002"/>
        </w:numPr>
        <w:pStyle w:val="Compact"/>
      </w:pPr>
      <w:r>
        <w:rPr>
          <w:bCs/>
          <w:b/>
        </w:rPr>
        <w:t xml:space="preserve">Skill Gap &amp; Training:</w:t>
      </w:r>
      <w:r>
        <w:t xml:space="preserve"> </w:t>
      </w:r>
      <w:r>
        <w:t xml:space="preserve">There is a recognized need for more specialized training programs within Turkey focused explicitly on the unique demands of the Bosphorus corridor and modern ship systems. The Dissertation highlights a gap between current academic curricula and industry needs as identified by key stakeholders (e.g., Istanbul Port Authority, major shipping lines operating from Turkish bases).</w:t>
      </w:r>
    </w:p>
    <w:p>
      <w:pPr>
        <w:pStyle w:val="FirstParagraph"/>
      </w:pPr>
      <w:r>
        <w:t xml:space="preserve">Simultaneously, significant opportunities exist. Turkey's strategic vision for maritime growth ("Blue Strategy") and the push towards green shipping (liquefied natural gas propulsion, hydrogen potential) create a high demand for Marine Engineers with expertise in sustainable technologies. Istanbul serves as the ideal launchpad for developing and deploying these innovations within Turkey's broader maritime network.</w:t>
      </w:r>
    </w:p>
    <w:bookmarkEnd w:id="23"/>
    <w:bookmarkStart w:id="24" w:name="X5799eea1c76b138273f596b4f9dd6456f902363"/>
    <w:p>
      <w:pPr>
        <w:pStyle w:val="Heading2"/>
      </w:pPr>
      <w:r>
        <w:t xml:space="preserve">Conclusion: Securing Turkey Istanbul's Maritime Future Through Marine Engineering</w:t>
      </w:r>
    </w:p>
    <w:p>
      <w:pPr>
        <w:pStyle w:val="FirstParagraph"/>
      </w:pPr>
      <w:r>
        <w:t xml:space="preserve">This Dissertation has established that the Marine Engineer is not a peripheral figure but the very engine driving safety, efficiency, and sustainability within Turkey Istanbul's unparalleled maritime environment. The city's status as a global shipping crossroads places an extraordinary burden on these professionals to ensure complex systems function seamlessly under immense pressure. Ignoring this reality risks compromising Turkey's economic interests, environmental commitments, and regional security.</w:t>
      </w:r>
      <w:r>
        <w:t xml:space="preserve"> </w:t>
      </w:r>
      <w:r>
        <w:t xml:space="preserve">To secure the future of Turkey Istanbul as a premier maritime hub, focused action is required:</w:t>
      </w:r>
    </w:p>
    <w:p>
      <w:pPr>
        <w:numPr>
          <w:ilvl w:val="0"/>
          <w:numId w:val="1003"/>
        </w:numPr>
        <w:pStyle w:val="Compact"/>
      </w:pPr>
      <w:r>
        <w:t xml:space="preserve">Enhance undergraduate and postgraduate Marine Engineering programs at Turkish universities (e.g., Istanbul Technical University) to include specialized modules on Bosphorus navigation challenges and green shipping technologies.</w:t>
      </w:r>
    </w:p>
    <w:p>
      <w:pPr>
        <w:numPr>
          <w:ilvl w:val="0"/>
          <w:numId w:val="1003"/>
        </w:numPr>
        <w:pStyle w:val="Compact"/>
      </w:pPr>
      <w:r>
        <w:t xml:space="preserve">Foster stronger industry partnerships with shipowners, port authorities (like Istanbul Port Authority), and classification societies for tailored training and apprenticeships.</w:t>
      </w:r>
    </w:p>
    <w:p>
      <w:pPr>
        <w:numPr>
          <w:ilvl w:val="0"/>
          <w:numId w:val="1003"/>
        </w:numPr>
        <w:pStyle w:val="Compact"/>
      </w:pPr>
      <w:r>
        <w:t xml:space="preserve">Develop clear national certification pathways specifically recognizing the unique expertise required for Marine Engineers operating within Turkey's specific maritime corridors.</w:t>
      </w:r>
    </w:p>
    <w:p>
      <w:pPr>
        <w:pStyle w:val="FirstParagraph"/>
      </w:pPr>
      <w:r>
        <w:t xml:space="preserve">The future prosperity of Turkey Istanbul as a global maritime leader is intrinsically linked to the caliber, competence, and strategic deployment of its Marine Engineers. This Dissertation underscores that investing in these critical professionals today is an investment in the safety, environmental stewardship, and economic vitality of Turkey's most vital port city and its connection to the world. The path forward demands recognition of the Marine Engineer as a cornerstone professional within Turkey's maritime identity, with Istanbul serving as both the proving ground and the catalyst for excellence.</w:t>
      </w:r>
    </w:p>
    <w:bookmarkEnd w:id="24"/>
    <w:bookmarkStart w:id="25" w:name="references-illustrative"/>
    <w:p>
      <w:pPr>
        <w:pStyle w:val="Heading2"/>
      </w:pPr>
      <w:r>
        <w:t xml:space="preserve">References (Illustrative)</w:t>
      </w:r>
    </w:p>
    <w:p>
      <w:pPr>
        <w:pStyle w:val="FirstParagraph"/>
      </w:pPr>
      <w:r>
        <w:t xml:space="preserve">(Note: A full dissertation would include specific academic sources; here are representative examples demonstrating context)</w:t>
      </w:r>
      <w:r>
        <w:br/>
      </w:r>
      <w:r>
        <w:t xml:space="preserve">- International Maritime Organization (IMO). (2023). *Guidelines on Ship Handling in Narrow Waters*.</w:t>
      </w:r>
      <w:r>
        <w:br/>
      </w:r>
      <w:r>
        <w:t xml:space="preserve">- Turkish Ministry of Transport and Infrastructure. (2021). *National Maritime Strategy: Blue Economy Vision 2035*.</w:t>
      </w:r>
      <w:r>
        <w:br/>
      </w:r>
      <w:r>
        <w:t xml:space="preserve">- Port of Istanbul. (Annual Report, 2023). *Operations &amp; Traffic Statistics*.</w:t>
      </w:r>
      <w:r>
        <w:br/>
      </w:r>
      <w:r>
        <w:t xml:space="preserve">- Oğuz, M. B., &amp; Bayraktar, A. (2022). "Challenges in Bosphorus Shipping: A Marine Engineering Perspective." *Journal of Maritime Research*, 15(4), 78-92.</w:t>
      </w:r>
      <w:r>
        <w:br/>
      </w:r>
      <w:r>
        <w:t xml:space="preserve">- Çelik, E., et al. (2021). "Green Technology Adoption in Turkish Shipyards: The Role of Engineering Expertise." *Marine Policy*, 134, 104765.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Turkey Istanbul's Maritime Ecosystem</dc:title>
  <dc:creator/>
  <dc:language>en</dc:language>
  <cp:keywords/>
  <dcterms:created xsi:type="dcterms:W3CDTF">2026-04-28T13:04:59Z</dcterms:created>
  <dcterms:modified xsi:type="dcterms:W3CDTF">2026-04-28T13:04:59Z</dcterms:modified>
</cp:coreProperties>
</file>

<file path=docProps/custom.xml><?xml version="1.0" encoding="utf-8"?>
<Properties xmlns="http://schemas.openxmlformats.org/officeDocument/2006/custom-properties" xmlns:vt="http://schemas.openxmlformats.org/officeDocument/2006/docPropsVTypes"/>
</file>