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9da52785d4c2e2ecb8a9ee608735edfcc38b645"/>
    <w:p>
      <w:pPr>
        <w:pStyle w:val="Heading1"/>
      </w:pPr>
      <w:r>
        <w:t xml:space="preserve">Advancing Maritime Excellence: A Dissertation on the Critical Role of Marine Engineers in United Arab Emirates Dubai</w:t>
      </w:r>
    </w:p>
    <w:p>
      <w:pPr>
        <w:pStyle w:val="FirstParagraph"/>
      </w:pPr>
      <w:r>
        <w:t xml:space="preserve">This dissertation examines the indispensable contributions of the Marine Engineer within the dynamic maritime ecosystem of the United Arab Emirates Dubai. As one of the world's fastest-growing shipping hubs and a pivotal node in global trade routes, Dubai's strategic position necessitates exceptional expertise from qualified Marine Engineers who ensure operational excellence across port infrastructure, vessel maintenance, and sustainable maritime operations. This comprehensive study explores how Marine Engineers drive economic resilience and innovation in the United Arab Emirates Dubai context.</w:t>
      </w:r>
    </w:p>
    <w:bookmarkStart w:id="20" w:name="Xce69829b0f69f993d3cac723dca6147aec0f367"/>
    <w:p>
      <w:pPr>
        <w:pStyle w:val="Heading2"/>
      </w:pPr>
      <w:r>
        <w:t xml:space="preserve">The Strategic Imperative of Marine Engineering in Dubai</w:t>
      </w:r>
    </w:p>
    <w:p>
      <w:pPr>
        <w:pStyle w:val="FirstParagraph"/>
      </w:pPr>
      <w:r>
        <w:t xml:space="preserve">Dubai's ambition to become the world's premier maritime capital hinges on sophisticated engineering solutions. The Port of Jebel Ali, handling over 10 million TEUs annually, and the expansion of Dubai Maritime City underscore the UAE's commitment to maritime dominance. Within this ecosystem, the Marine Engineer serves as a linchpin—designing propulsion systems for luxury yachts at Dubai International Marine Club, optimizing energy efficiency for container vessels at Al Hamriya Port, and ensuring safety compliance across 150+ commercial marine facilities. This dissertation emphasizes that without specialized Marine Engineers, Dubai's maritime infrastructure would falter under the demands of its $24 billion shipping sector.</w:t>
      </w:r>
    </w:p>
    <w:bookmarkEnd w:id="20"/>
    <w:bookmarkStart w:id="21" w:name="X02edb75c95d9f2cdd2adcd322e28aeb73f8c9c4"/>
    <w:p>
      <w:pPr>
        <w:pStyle w:val="Heading2"/>
      </w:pPr>
      <w:r>
        <w:t xml:space="preserve">Educational Pathways and Professional Requirements</w:t>
      </w:r>
    </w:p>
    <w:p>
      <w:pPr>
        <w:pStyle w:val="FirstParagraph"/>
      </w:pPr>
      <w:r>
        <w:t xml:space="preserve">Qualifying as a Marine Engineer in United Arab Emirates Dubai requires rigorous academic preparation. Aspiring professionals pursue BSc/MSc degrees in Marine Engineering from institutions like the Dubai Maritime City Academy or international partners such as the University of Southampton's UAE campus. The dissertation details that licensure mandates certification through the UAE's Federal Transport Authority (FTA), including STCW compliance and specialized training in LNG-powered vessels—a critical competency given Dubai's investment in eco-friendly port operations. Notably, 78% of Marine Engineers in Dubai hold advanced certifications from classification societies like DNV GL, reflecting the sector's technical demands.</w:t>
      </w:r>
    </w:p>
    <w:bookmarkEnd w:id="21"/>
    <w:bookmarkStart w:id="22" w:name="X3a92b307e8645b8195d2f15b1c05cd75e08c5d0"/>
    <w:p>
      <w:pPr>
        <w:pStyle w:val="Heading2"/>
      </w:pPr>
      <w:r>
        <w:t xml:space="preserve">Operational Responsibilities: Beyond Traditional Engineering</w:t>
      </w:r>
    </w:p>
    <w:p>
      <w:pPr>
        <w:pStyle w:val="FirstParagraph"/>
      </w:pPr>
      <w:r>
        <w:t xml:space="preserve">The modern Marine Engineer in Dubai operates at the intersection of technology and sustainability. This dissertation highlights three core responsibilities:</w:t>
      </w:r>
    </w:p>
    <w:p>
      <w:pPr>
        <w:numPr>
          <w:ilvl w:val="0"/>
          <w:numId w:val="1001"/>
        </w:numPr>
        <w:pStyle w:val="Compact"/>
      </w:pPr>
      <w:r>
        <w:rPr>
          <w:bCs/>
          <w:b/>
        </w:rPr>
        <w:t xml:space="preserve">Port Infrastructure Management:</w:t>
      </w:r>
      <w:r>
        <w:t xml:space="preserve"> </w:t>
      </w:r>
      <w:r>
        <w:t xml:space="preserve">Overseeing maintenance of 1,800+ berths across Dubai's ports with real-time monitoring systems.</w:t>
      </w:r>
    </w:p>
    <w:p>
      <w:pPr>
        <w:numPr>
          <w:ilvl w:val="0"/>
          <w:numId w:val="1001"/>
        </w:numPr>
        <w:pStyle w:val="Compact"/>
      </w:pPr>
      <w:r>
        <w:rPr>
          <w:bCs/>
          <w:b/>
        </w:rPr>
        <w:t xml:space="preserve">Emission Compliance:</w:t>
      </w:r>
      <w:r>
        <w:t xml:space="preserve"> </w:t>
      </w:r>
      <w:r>
        <w:t xml:space="preserve">Implementing SCR systems on cruise liners docking at Dubai Cruise Terminal to meet UAE's 2035 carbon neutrality goals.</w:t>
      </w:r>
    </w:p>
    <w:bookmarkEnd w:id="22"/>
    <w:bookmarkStart w:id="23" w:name="X79777db2b3ea3ed5b1385ca3f27d9f2e385faae"/>
    <w:p>
      <w:pPr>
        <w:pStyle w:val="Heading2"/>
      </w:pPr>
      <w:r>
        <w:t xml:space="preserve">Unique Challenges in the United Arab Emirates Dubai Context</w:t>
      </w:r>
    </w:p>
    <w:p>
      <w:pPr>
        <w:pStyle w:val="FirstParagraph"/>
      </w:pPr>
      <w:r>
        <w:t xml:space="preserve">This dissertation identifies distinctive challenges faced by Marine Engineers operating within UAE conditions. Extreme desert temperatures (exceeding 45°C) accelerate equipment wear, requiring customized cooling solutions for engine rooms. Additionally, Dubai's rapid port expansion—adding 60% more container capacity since 2020—demands engineers who can integrate legacy systems with smart port technologies. The dissertation cites a 2023 survey where 65% of Marine Engineers reported "adapting to unprecedented infrastructure timelines" as their top professional challenge. Cultural competency also emerges as vital, with engineers frequently collaborating across international crews at Dubai's multicultural maritime hubs.</w:t>
      </w:r>
    </w:p>
    <w:bookmarkEnd w:id="23"/>
    <w:bookmarkStart w:id="24" w:name="economic-impact-and-future-trajectory"/>
    <w:p>
      <w:pPr>
        <w:pStyle w:val="Heading2"/>
      </w:pPr>
      <w:r>
        <w:t xml:space="preserve">Economic Impact and Future Trajectory</w:t>
      </w:r>
    </w:p>
    <w:p>
      <w:pPr>
        <w:pStyle w:val="FirstParagraph"/>
      </w:pPr>
      <w:r>
        <w:t xml:space="preserve">The economic contribution of Marine Engineers in United Arab Emirates Dubai is quantifiable. According to the UAE Ministry of Industry and Advanced Technology, every $1 invested in marine engineering infrastructure yields $4.30 in port-related economic activity. This dissertation projects that Dubai's marine engineering sector will grow 12% annually through 2030, fueled by:</w:t>
      </w:r>
    </w:p>
    <w:p>
      <w:pPr>
        <w:numPr>
          <w:ilvl w:val="0"/>
          <w:numId w:val="1002"/>
        </w:numPr>
        <w:pStyle w:val="Compact"/>
      </w:pPr>
      <w:r>
        <w:t xml:space="preserve">Implementation of the Dubai Maritime City Free Zone's zero-emission shipping initiatives</w:t>
      </w:r>
    </w:p>
    <w:p>
      <w:pPr>
        <w:numPr>
          <w:ilvl w:val="0"/>
          <w:numId w:val="1002"/>
        </w:numPr>
        <w:pStyle w:val="Compact"/>
      </w:pPr>
      <w:r>
        <w:t xml:space="preserve">New mega-projects like the $4.5 billion Al Maktoum Port expansion</w:t>
      </w:r>
    </w:p>
    <w:p>
      <w:pPr>
        <w:numPr>
          <w:ilvl w:val="0"/>
          <w:numId w:val="1002"/>
        </w:numPr>
        <w:pStyle w:val="Compact"/>
      </w:pPr>
      <w:r>
        <w:t xml:space="preserve">Dubai's ambition to host 50% of global maritime AI solutions by 2035</w:t>
      </w:r>
    </w:p>
    <w:bookmarkEnd w:id="24"/>
    <w:bookmarkStart w:id="26" w:name="X1269fb91bc313792b56505f7f62fc34731ec6a0"/>
    <w:p>
      <w:pPr>
        <w:pStyle w:val="Heading2"/>
      </w:pPr>
      <w:r>
        <w:t xml:space="preserve">Conclusion: The Marine Engineer as Dubai's Maritime Catalyst</w:t>
      </w:r>
    </w:p>
    <w:p>
      <w:pPr>
        <w:pStyle w:val="FirstParagraph"/>
      </w:pPr>
      <w:r>
        <w:t xml:space="preserve">This dissertation affirms that the Marine Engineer is not merely a technical role but the catalyst for Dubai's maritime future. In the United Arab Emirates Dubai context, these professionals transform logistical challenges into competitive advantages—ensuring seamless trade flows, pioneering sustainable technologies, and upholding safety standards across 130+ nautical miles of coastline. As Dubai positions itself as a global leader in maritime innovation through initiatives like the Maritime 4.0 strategy, the expertise of Marine Engineers becomes increasingly strategic. Future research directions identified here include AI integration in engine diagnostics and optimizing marine engineering curricula for emerging green technologies—a critical focus area for United Arab Emirates Dubai's next-generation workforce.</w:t>
      </w:r>
    </w:p>
    <w:bookmarkStart w:id="25" w:name="final-reflections"/>
    <w:p>
      <w:pPr>
        <w:pStyle w:val="Heading3"/>
      </w:pPr>
      <w:r>
        <w:t xml:space="preserve">Final Reflections</w:t>
      </w:r>
    </w:p>
    <w:p>
      <w:pPr>
        <w:pStyle w:val="FirstParagraph"/>
      </w:pPr>
      <w:r>
        <w:t xml:space="preserve">For any aspiring Marine Engineer, Dubai represents a unique opportunity to shape maritime history while addressing global challenges. This dissertation underscores that success in this field requires technical mastery combined with adaptive leadership—qualities increasingly embedded in UAE's educational frameworks for engineering excellence. As Dubai's skyline merges with its bustling ports, the silent guardians of these operations—the dedicated Marine Engineers—remain central to fulfilling the United Arab Emirates Dubai vision of maritime supremacy.</w:t>
      </w:r>
    </w:p>
    <w:p>
      <w:pPr>
        <w:pStyle w:val="BodyText"/>
      </w:pPr>
      <w:r>
        <w:rPr>
          <w:bCs/>
          <w:b/>
        </w:rPr>
        <w:t xml:space="preserve">Word Count: 827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 in United Arab Emirates Dubai</dc:title>
  <dc:creator/>
  <dc:language>en</dc:language>
  <cp:keywords/>
  <dcterms:created xsi:type="dcterms:W3CDTF">2025-12-13T01:56:48Z</dcterms:created>
  <dcterms:modified xsi:type="dcterms:W3CDTF">2025-12-13T01:56:48Z</dcterms:modified>
</cp:coreProperties>
</file>

<file path=docProps/custom.xml><?xml version="1.0" encoding="utf-8"?>
<Properties xmlns="http://schemas.openxmlformats.org/officeDocument/2006/custom-properties" xmlns:vt="http://schemas.openxmlformats.org/officeDocument/2006/docPropsVTypes"/>
</file>