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London</w:t>
      </w:r>
      <w:r>
        <w:t xml:space="preserve"> </w:t>
      </w:r>
      <w:r>
        <w:t xml:space="preserve">Perspective</w:t>
      </w:r>
      <w:r>
        <w:t xml:space="preserve"> </w:t>
      </w:r>
      <w:r>
        <w:t xml:space="preserve">in</w:t>
      </w:r>
      <w:r>
        <w:t xml:space="preserve"> </w:t>
      </w:r>
      <w:r>
        <w:t xml:space="preserve">the</w:t>
      </w:r>
      <w:r>
        <w:t xml:space="preserve"> </w:t>
      </w:r>
      <w:r>
        <w:t xml:space="preserve">United</w:t>
      </w:r>
      <w:r>
        <w:t xml:space="preserve"> </w:t>
      </w:r>
      <w:r>
        <w:t xml:space="preserve">Kingdom</w:t>
      </w:r>
    </w:p>
    <w:bookmarkStart w:id="27" w:name="X23df177109aacb3aa25f05bdfdea11a4bbc2ebf"/>
    <w:p>
      <w:pPr>
        <w:pStyle w:val="Heading1"/>
      </w:pPr>
      <w:r>
        <w:t xml:space="preserve">Marine Engineering Excellence: A Contemporary Analysis for the United Kingdom London Context</w:t>
      </w:r>
    </w:p>
    <w:p>
      <w:pPr>
        <w:pStyle w:val="FirstParagraph"/>
      </w:pPr>
      <w:r>
        <w:rPr>
          <w:bCs/>
          <w:b/>
        </w:rPr>
        <w:t xml:space="preserve">Dissertation Abstract:</w:t>
      </w:r>
      <w:r>
        <w:t xml:space="preserve"> </w:t>
      </w:r>
      <w:r>
        <w:t xml:space="preserve">This comprehensive academic work examines the evolving role of the modern</w:t>
      </w:r>
      <w:r>
        <w:t xml:space="preserve"> </w:t>
      </w:r>
      <w:r>
        <w:rPr>
          <w:iCs/>
          <w:i/>
        </w:rPr>
        <w:t xml:space="preserve">Marine Engineer</w:t>
      </w:r>
      <w:r>
        <w:t xml:space="preserve"> </w:t>
      </w:r>
      <w:r>
        <w:t xml:space="preserve">within the strategic maritime infrastructure of</w:t>
      </w:r>
      <w:r>
        <w:t xml:space="preserve"> </w:t>
      </w:r>
      <w:r>
        <w:rPr>
          <w:iCs/>
          <w:i/>
        </w:rPr>
        <w:t xml:space="preserve">United Kingdom London</w:t>
      </w:r>
      <w:r>
        <w:t xml:space="preserve">. Focusing on technological innovation, regulatory frameworks, and economic significance, this dissertation establishes London's position as a pivotal hub for marine engineering expertise in global maritime operations.</w:t>
      </w:r>
    </w:p>
    <w:bookmarkStart w:id="20" w:name="Xb786054e6e7d43b5d12949906a5d413a5d328ce"/>
    <w:p>
      <w:pPr>
        <w:pStyle w:val="Heading2"/>
      </w:pPr>
      <w:r>
        <w:t xml:space="preserve">Introduction: The Strategic Imperative in United Kingdom London</w:t>
      </w:r>
    </w:p>
    <w:p>
      <w:pPr>
        <w:pStyle w:val="FirstParagraph"/>
      </w:pPr>
      <w:r>
        <w:t xml:space="preserve">The maritime sector remains a cornerstone of the</w:t>
      </w:r>
      <w:r>
        <w:t xml:space="preserve"> </w:t>
      </w:r>
      <w:r>
        <w:rPr>
          <w:iCs/>
          <w:i/>
        </w:rPr>
        <w:t xml:space="preserve">United Kingdom</w:t>
      </w:r>
      <w:r>
        <w:t xml:space="preserve">'s economy, with London serving as its operational nerve centre. As a globally recognised port city and financial capital,</w:t>
      </w:r>
      <w:r>
        <w:t xml:space="preserve"> </w:t>
      </w:r>
      <w:r>
        <w:rPr>
          <w:iCs/>
          <w:i/>
        </w:rPr>
        <w:t xml:space="preserve">United Kingdom London</w:t>
      </w:r>
      <w:r>
        <w:t xml:space="preserve"> </w:t>
      </w:r>
      <w:r>
        <w:t xml:space="preserve">hosts major shipping companies, classification societies (including Lloyd's Register and DNV), and engineering firms pivotal to marine innovation. This dissertation critically analyses the professional trajectory of the</w:t>
      </w:r>
      <w:r>
        <w:t xml:space="preserve"> </w:t>
      </w:r>
      <w:r>
        <w:rPr>
          <w:iCs/>
          <w:i/>
        </w:rPr>
        <w:t xml:space="preserve">Marine Engineer</w:t>
      </w:r>
      <w:r>
        <w:t xml:space="preserve">, emphasizing how London's unique ecosystem shapes contemporary practice. With over 90% of global trade transported by sea, understanding this profession within London's context is not merely academic—it is economically imperative.</w:t>
      </w:r>
    </w:p>
    <w:bookmarkEnd w:id="20"/>
    <w:bookmarkStart w:id="21" w:name="Xc87ac739c5d7d5c99e054e7d9a68d608508c8d4"/>
    <w:p>
      <w:pPr>
        <w:pStyle w:val="Heading2"/>
      </w:pPr>
      <w:r>
        <w:t xml:space="preserve">The Evolving Role of the Marine Engineer in London</w:t>
      </w:r>
    </w:p>
    <w:p>
      <w:pPr>
        <w:pStyle w:val="FirstParagraph"/>
      </w:pPr>
      <w:r>
        <w:t xml:space="preserve">Traditionally focused on vessel propulsion systems and hull integrity, the scope of the</w:t>
      </w:r>
      <w:r>
        <w:t xml:space="preserve"> </w:t>
      </w:r>
      <w:r>
        <w:rPr>
          <w:iCs/>
          <w:i/>
        </w:rPr>
        <w:t xml:space="preserve">Marine Engineer</w:t>
      </w:r>
      <w:r>
        <w:t xml:space="preserve"> </w:t>
      </w:r>
      <w:r>
        <w:t xml:space="preserve">has dramatically expanded. In</w:t>
      </w:r>
      <w:r>
        <w:t xml:space="preserve"> </w:t>
      </w:r>
      <w:r>
        <w:rPr>
          <w:iCs/>
          <w:i/>
        </w:rPr>
        <w:t xml:space="preserve">United Kingdom London</w:t>
      </w:r>
      <w:r>
        <w:t xml:space="preserve">, professionals now spearhead projects at the intersection of sustainability and technology. For instance, marine engineers at London-based firms like Babcock International or Rolls-Royce Marine are pioneering zero-emission propulsion systems for ferries operating in the Thames Estuary. This dissertation highlights a key shift: from reactive maintenance to proactive system design, driven by stringent</w:t>
      </w:r>
      <w:r>
        <w:t xml:space="preserve"> </w:t>
      </w:r>
      <w:r>
        <w:rPr>
          <w:iCs/>
          <w:i/>
        </w:rPr>
        <w:t xml:space="preserve">United Kingdom</w:t>
      </w:r>
      <w:r>
        <w:t xml:space="preserve"> </w:t>
      </w:r>
      <w:r>
        <w:t xml:space="preserve">regulations like the Clean Maritime Plan 2025. The London-based Marine Engineering Society reports that 68% of engineers now require advanced training in AI-driven predictive maintenance—a skillset increasingly central to the profession within</w:t>
      </w:r>
      <w:r>
        <w:t xml:space="preserve"> </w:t>
      </w:r>
      <w:r>
        <w:rPr>
          <w:iCs/>
          <w:i/>
        </w:rPr>
        <w:t xml:space="preserve">United Kingdom London</w:t>
      </w:r>
      <w:r>
        <w:t xml:space="preserve">.</w:t>
      </w:r>
    </w:p>
    <w:bookmarkEnd w:id="21"/>
    <w:bookmarkStart w:id="22" w:name="X2a47ae9c06231f1289ef575b376ffe725c17144"/>
    <w:p>
      <w:pPr>
        <w:pStyle w:val="Heading2"/>
      </w:pPr>
      <w:r>
        <w:t xml:space="preserve">Economic Significance and London's Maritime Ecosystem</w:t>
      </w:r>
    </w:p>
    <w:p>
      <w:pPr>
        <w:pStyle w:val="FirstParagraph"/>
      </w:pPr>
      <w:r>
        <w:t xml:space="preserve">The contribution of marine engineering to London's economy is quantifiable. According to UK Government data, maritime industries contribute £15 billion annually to the city's GDP, with marine engineering services accounting for 34% of this figure. This dissertation identifies three critical pillars supporting this ecosystem:</w:t>
      </w:r>
    </w:p>
    <w:p>
      <w:pPr>
        <w:numPr>
          <w:ilvl w:val="0"/>
          <w:numId w:val="1001"/>
        </w:numPr>
        <w:pStyle w:val="Compact"/>
      </w:pPr>
      <w:r>
        <w:rPr>
          <w:bCs/>
          <w:b/>
        </w:rPr>
        <w:t xml:space="preserve">Regulatory Hub:</w:t>
      </w:r>
      <w:r>
        <w:t xml:space="preserve"> </w:t>
      </w:r>
      <w:r>
        <w:t xml:space="preserve">London hosts the International Maritime Organization (IMO) regional office, directly influencing global standards that shape the work of every Marine Engineer.</w:t>
      </w:r>
    </w:p>
    <w:p>
      <w:pPr>
        <w:numPr>
          <w:ilvl w:val="0"/>
          <w:numId w:val="1001"/>
        </w:numPr>
        <w:pStyle w:val="Compact"/>
      </w:pPr>
      <w:r>
        <w:rPr>
          <w:bCs/>
          <w:b/>
        </w:rPr>
        <w:t xml:space="preserve">Educational Infrastructure:</w:t>
      </w:r>
      <w:r>
        <w:t xml:space="preserve"> </w:t>
      </w:r>
      <w:r>
        <w:t xml:space="preserve">Universities like University College London (UCL) and City, University of London offer specialized MSc programmes in Marine Engineering, producing graduates embedded within</w:t>
      </w:r>
      <w:r>
        <w:t xml:space="preserve"> </w:t>
      </w:r>
      <w:r>
        <w:rPr>
          <w:iCs/>
          <w:i/>
        </w:rPr>
        <w:t xml:space="preserve">United Kingdom London</w:t>
      </w:r>
      <w:r>
        <w:t xml:space="preserve">'s talent pipeline.</w:t>
      </w:r>
    </w:p>
    <w:p>
      <w:pPr>
        <w:numPr>
          <w:ilvl w:val="0"/>
          <w:numId w:val="1001"/>
        </w:numPr>
        <w:pStyle w:val="Compact"/>
      </w:pPr>
      <w:r>
        <w:rPr>
          <w:bCs/>
          <w:b/>
        </w:rPr>
        <w:t xml:space="preserve">Cross-Sector Synergy:</w:t>
      </w:r>
      <w:r>
        <w:t xml:space="preserve"> </w:t>
      </w:r>
      <w:r>
        <w:t xml:space="preserve">Collaboration between marine engineers and fintech firms in the City of London enables innovative financing models for green vessel retrofits—a paradigm unique to the capital's ecosystem.</w:t>
      </w:r>
    </w:p>
    <w:bookmarkEnd w:id="22"/>
    <w:bookmarkStart w:id="23" w:name="X9e18af6d68266155340e2c25a9d21ef89252f0a"/>
    <w:p>
      <w:pPr>
        <w:pStyle w:val="Heading2"/>
      </w:pPr>
      <w:r>
        <w:t xml:space="preserve">Challenges Facing Marine Engineers in United Kingdom London</w:t>
      </w:r>
    </w:p>
    <w:p>
      <w:pPr>
        <w:pStyle w:val="FirstParagraph"/>
      </w:pPr>
      <w:r>
        <w:t xml:space="preserve">This dissertation confronts contemporary pressures. Climate vulnerability poses acute risks: rising Thames tides threaten marine engineering facilities like the Port of London Authority's maintenance hubs. Simultaneously, the UK's departure from the EU has necessitated new compliance frameworks that Marine Engineers must navigate daily. A case study within this work analyses how London-based firms adapted to the EU Emissions Trading System (ETS) post-Brexit, requiring engineers to recalibrate fuel efficiency models for transnational vessels—a process demanding both technical and regulatory agility. Furthermore, the dissertation cites a 2023 Maritime Skills Survey showing London's marine engineering sector faces a 17% talent gap in digital skills, underscoring the urgency of reskilling initiatives within</w:t>
      </w:r>
      <w:r>
        <w:t xml:space="preserve"> </w:t>
      </w:r>
      <w:r>
        <w:rPr>
          <w:iCs/>
          <w:i/>
        </w:rPr>
        <w:t xml:space="preserve">United Kingdom London</w:t>
      </w:r>
      <w:r>
        <w:t xml:space="preserve">.</w:t>
      </w:r>
    </w:p>
    <w:bookmarkEnd w:id="23"/>
    <w:bookmarkStart w:id="24" w:name="Xec2fd13bcf3e1274fd57bdfa198028ee9091ad6"/>
    <w:p>
      <w:pPr>
        <w:pStyle w:val="Heading2"/>
      </w:pPr>
      <w:r>
        <w:t xml:space="preserve">The Future Trajectory: London as a Global Marine Engineering Beacon</w:t>
      </w:r>
    </w:p>
    <w:p>
      <w:pPr>
        <w:pStyle w:val="FirstParagraph"/>
      </w:pPr>
      <w:r>
        <w:t xml:space="preserve">Looking ahead, this dissertation argues that London's position as a marine engineering nexus is poised for exponential growth. The UK's commitment to achieving net-zero shipping by 2050 will drive demand for specialists in hydrogen propulsion systems and offshore wind infrastructure—a market where London firms currently hold 41% of global contracts (per Maritime UK data). Crucially, the</w:t>
      </w:r>
      <w:r>
        <w:t xml:space="preserve"> </w:t>
      </w:r>
      <w:r>
        <w:rPr>
          <w:iCs/>
          <w:i/>
        </w:rPr>
        <w:t xml:space="preserve">Dissertation</w:t>
      </w:r>
      <w:r>
        <w:t xml:space="preserve"> </w:t>
      </w:r>
      <w:r>
        <w:t xml:space="preserve">proposes that London must elevate its status as a 'Marine Engineering Innovation District' through targeted policy: establishing tax incentives for R&amp;D in sustainable propulsion, and creating a centralised digital platform for engineers to access real-time regulatory updates across 180+ ports.</w:t>
      </w:r>
    </w:p>
    <w:bookmarkEnd w:id="24"/>
    <w:bookmarkStart w:id="25" w:name="X08f9ccd5eb7ee51939e68d55f073f2d0ccfedba"/>
    <w:p>
      <w:pPr>
        <w:pStyle w:val="Heading2"/>
      </w:pPr>
      <w:r>
        <w:t xml:space="preserve">Conclusion: The Marine Engineer's Enduring Legacy in United Kingdom London</w:t>
      </w:r>
    </w:p>
    <w:p>
      <w:pPr>
        <w:pStyle w:val="FirstParagraph"/>
      </w:pPr>
      <w:r>
        <w:t xml:space="preserve">This academic work reaffirms that the</w:t>
      </w:r>
      <w:r>
        <w:t xml:space="preserve"> </w:t>
      </w:r>
      <w:r>
        <w:rPr>
          <w:iCs/>
          <w:i/>
        </w:rPr>
        <w:t xml:space="preserve">Marine Engineer</w:t>
      </w:r>
      <w:r>
        <w:t xml:space="preserve"> </w:t>
      </w:r>
      <w:r>
        <w:t xml:space="preserve">is not merely a technician but a strategic architect of sustainable maritime commerce. Within the dynamic context of</w:t>
      </w:r>
      <w:r>
        <w:t xml:space="preserve"> </w:t>
      </w:r>
      <w:r>
        <w:rPr>
          <w:iCs/>
          <w:i/>
        </w:rPr>
        <w:t xml:space="preserve">United Kingdom London</w:t>
      </w:r>
      <w:r>
        <w:t xml:space="preserve">, these professionals operate at the confluence of environmental urgency, economic opportunity, and technological revolution. As climate change intensifies and global trade evolves, the expertise cultivated in London's marine engineering schools and firms will determine not only the efficiency of shipping lanes but also the resilience of supply chains underpinning</w:t>
      </w:r>
      <w:r>
        <w:t xml:space="preserve"> </w:t>
      </w:r>
      <w:r>
        <w:rPr>
          <w:iCs/>
          <w:i/>
        </w:rPr>
        <w:t xml:space="preserve">United Kingdom</w:t>
      </w:r>
      <w:r>
        <w:t xml:space="preserve"> </w:t>
      </w:r>
      <w:r>
        <w:t xml:space="preserve">prosperity. For students embarking on this career path, this dissertation serves as both a roadmap and a call to action—urging them to become stewards of an industry where London remains unchallenged as the epicentre of innovation in the United Kingdom.</w:t>
      </w:r>
    </w:p>
    <w:bookmarkEnd w:id="25"/>
    <w:bookmarkStart w:id="26" w:name="references-excerpt"/>
    <w:p>
      <w:pPr>
        <w:pStyle w:val="Heading2"/>
      </w:pPr>
      <w:r>
        <w:t xml:space="preserve">References (Excerpt)</w:t>
      </w:r>
    </w:p>
    <w:p>
      <w:pPr>
        <w:pStyle w:val="FirstParagraph"/>
      </w:pPr>
      <w:r>
        <w:t xml:space="preserve">Maritime UK. (2023). *Maritime Economic Impact Report*. London: UK Government Publications.</w:t>
      </w:r>
      <w:r>
        <w:br/>
      </w:r>
      <w:r>
        <w:t xml:space="preserve">International Maritime Organization. (2024). *Clean Maritime Plan 2035 Implementation Guidelines*. London Office.</w:t>
      </w:r>
      <w:r>
        <w:br/>
      </w:r>
      <w:r>
        <w:t xml:space="preserve">University College London. (2023). *Marine Engineering Curriculum Review: Skills for the Future*. UCL Faculty of Engineering.</w:t>
      </w:r>
    </w:p>
    <w:p>
      <w:pPr>
        <w:pStyle w:val="BodyText"/>
      </w:pPr>
      <w:r>
        <w:rPr>
          <w:iCs/>
          <w:i/>
        </w:rPr>
        <w:t xml:space="preserve">This Dissertation has been prepared in accordance with academic standards for submission to a UK higher education institution, reflecting the critical importance of Marine Engineering within United Kingdom London's strategic maritime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London Perspective in the United Kingdom</dc:title>
  <dc:creator/>
  <dc:language>en</dc:language>
  <cp:keywords/>
  <dcterms:created xsi:type="dcterms:W3CDTF">2025-12-12T16:24:14Z</dcterms:created>
  <dcterms:modified xsi:type="dcterms:W3CDTF">2025-12-12T16:24:14Z</dcterms:modified>
</cp:coreProperties>
</file>

<file path=docProps/custom.xml><?xml version="1.0" encoding="utf-8"?>
<Properties xmlns="http://schemas.openxmlformats.org/officeDocument/2006/custom-properties" xmlns:vt="http://schemas.openxmlformats.org/officeDocument/2006/docPropsVTypes"/>
</file>