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Advancing</w:t>
      </w:r>
      <w:r>
        <w:t xml:space="preserve"> </w:t>
      </w:r>
      <w:r>
        <w:t xml:space="preserve">Sustainable</w:t>
      </w:r>
      <w:r>
        <w:t xml:space="preserve"> </w:t>
      </w:r>
      <w:r>
        <w:t xml:space="preserve">Port</w:t>
      </w:r>
      <w:r>
        <w:t xml:space="preserve"> </w:t>
      </w:r>
      <w:r>
        <w:t xml:space="preserve">Operations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9" w:name="X4746c7e65caba8b55e3b22fa0271fe72f163e1c"/>
    <w:p>
      <w:pPr>
        <w:pStyle w:val="Heading1"/>
      </w:pPr>
      <w:r>
        <w:t xml:space="preserve">Dissertation: The Critical Role of the Marine Engineer in Modernizing Sustainable Maritime Infrastructure at the Port of Los Angeles, United States</w:t>
      </w:r>
    </w:p>
    <w:bookmarkStart w:id="20" w:name="abstract"/>
    <w:p>
      <w:pPr>
        <w:pStyle w:val="Heading2"/>
      </w:pPr>
      <w:r>
        <w:t xml:space="preserve">Abstract</w:t>
      </w:r>
    </w:p>
    <w:p>
      <w:pPr>
        <w:pStyle w:val="FirstParagraph"/>
      </w:pPr>
      <w:r>
        <w:t xml:space="preserve">This dissertation examines the evolving responsibilities and technological innovations required of a Marine Engineer operating within the complex ecosystem of United States Los Angeles. Focusing on the Port of Los Angeles—the busiest container port in North America—this research analyzes how contemporary Marine Engineers address sustainability challenges, regulatory compliance, and operational efficiency. Through case studies of recent port infrastructure projects, this work establishes that the Marine Engineer serves as a pivotal technical leader in transforming coastal operations while adhering to stringent federal environmental standards. The findings underscore that effective marine engineering practices in Los Angeles directly influence economic resilience and ecological stewardship across the United States maritime sector.</w:t>
      </w:r>
    </w:p>
    <w:bookmarkEnd w:id="20"/>
    <w:bookmarkStart w:id="21" w:name="introduction"/>
    <w:p>
      <w:pPr>
        <w:pStyle w:val="Heading2"/>
      </w:pPr>
      <w:r>
        <w:t xml:space="preserve">Introduction</w:t>
      </w:r>
    </w:p>
    <w:p>
      <w:pPr>
        <w:pStyle w:val="FirstParagraph"/>
      </w:pPr>
      <w:r>
        <w:t xml:space="preserve">The Port of Los Angeles, situated within the United States' most populous metropolitan area, handles approximately 17% of all U.S. seaborne trade. As a Marine Engineer operating in this critical nexus between global commerce and urban infrastructure, professionals face unprecedented demands. This dissertation argues that the Marine Engineer's expertise has transitioned from traditional vessel maintenance to encompassing holistic port sustainability systems—from LNG-powered terminal equipment to AI-driven traffic management. In United States Los Angeles, where ports generate $51 billion annually for California's economy, the Marine Engineer’s role is no longer merely technical but strategic for regional and national supply chain security.</w:t>
      </w:r>
    </w:p>
    <w:bookmarkEnd w:id="21"/>
    <w:bookmarkStart w:id="22" w:name="X42469c480feb7cd20da2862b11b8f973f319320"/>
    <w:p>
      <w:pPr>
        <w:pStyle w:val="Heading2"/>
      </w:pPr>
      <w:r>
        <w:t xml:space="preserve">The Strategic Imperative in United States Los Angeles</w:t>
      </w:r>
    </w:p>
    <w:p>
      <w:pPr>
        <w:pStyle w:val="FirstParagraph"/>
      </w:pPr>
      <w:r>
        <w:t xml:space="preserve">Los Angeles County’s port complex represents a unique operational challenge. With 180+ vessel arrivals daily, the Marine Engineer must simultaneously optimize cargo flow while mitigating air pollution (addressing 45% of L.A.’s PM2.5 emissions from marine sources). The Port of Los Angeles’ "Clean Air Action Plan" exemplifies this urgency: Marine Engineers spearhead the integration of shore power systems that eliminate auxiliary engine emissions during dockage. As noted in a 2023 Caltrans report, these systems—designed and implemented by Marine Engineers—have reduced diesel particulate matter by 85% since 2014. This transformation positions Los Angeles as a national model for maritime environmental compliance under U.S. EPA regulations.</w:t>
      </w:r>
    </w:p>
    <w:bookmarkEnd w:id="22"/>
    <w:bookmarkStart w:id="23" w:name="evolving-technical-responsibilities"/>
    <w:p>
      <w:pPr>
        <w:pStyle w:val="Heading2"/>
      </w:pPr>
      <w:r>
        <w:t xml:space="preserve">Evolving Technical Responsibilities</w:t>
      </w:r>
    </w:p>
    <w:p>
      <w:pPr>
        <w:pStyle w:val="FirstParagraph"/>
      </w:pPr>
      <w:r>
        <w:t xml:space="preserve">Modern Marine Engineer roles in Los Angeles extend far beyond hull inspections and propulsion systems. Today’s professionals must master:</w:t>
      </w:r>
    </w:p>
    <w:p>
      <w:pPr>
        <w:numPr>
          <w:ilvl w:val="0"/>
          <w:numId w:val="1001"/>
        </w:numPr>
        <w:pStyle w:val="Compact"/>
      </w:pPr>
      <w:r>
        <w:rPr>
          <w:bCs/>
          <w:b/>
        </w:rPr>
        <w:t xml:space="preserve">Green Technology Integration:</w:t>
      </w:r>
      <w:r>
        <w:t xml:space="preserve"> </w:t>
      </w:r>
      <w:r>
        <w:t xml:space="preserve">Designing systems for electric cargo handling equipment and renewable energy microgrids (e.g., solar-powered cranes at the Port’s "Port of Los Angeles Zero-Emission Initiative").</w:t>
      </w:r>
    </w:p>
    <w:p>
      <w:pPr>
        <w:numPr>
          <w:ilvl w:val="0"/>
          <w:numId w:val="1001"/>
        </w:numPr>
        <w:pStyle w:val="Compact"/>
      </w:pPr>
      <w:r>
        <w:rPr>
          <w:bCs/>
          <w:b/>
        </w:rPr>
        <w:t xml:space="preserve">Smart Port Systems:</w:t>
      </w:r>
      <w:r>
        <w:t xml:space="preserve"> </w:t>
      </w:r>
      <w:r>
        <w:t xml:space="preserve">Implementing IoT sensors for real-time monitoring of berth conditions, water quality, and vessel traffic patterns.</w:t>
      </w:r>
    </w:p>
    <w:p>
      <w:pPr>
        <w:numPr>
          <w:ilvl w:val="0"/>
          <w:numId w:val="1001"/>
        </w:numPr>
        <w:pStyle w:val="Compact"/>
      </w:pPr>
      <w:r>
        <w:rPr>
          <w:bCs/>
          <w:b/>
        </w:rPr>
        <w:t xml:space="preserve">Crisis Response Engineering:</w:t>
      </w:r>
      <w:r>
        <w:t xml:space="preserve"> </w:t>
      </w:r>
      <w:r>
        <w:t xml:space="preserve">Developing contingency protocols for climate-induced disruptions like sea-level rise (projected 2.5 feet by 2100) impacting port infrastructure).</w:t>
      </w:r>
    </w:p>
    <w:p>
      <w:pPr>
        <w:pStyle w:val="FirstParagraph"/>
      </w:pPr>
      <w:r>
        <w:t xml:space="preserve">A recent case study of the Port’s $4.8 billion "Berth 30" expansion demonstrates this complexity: Marine Engineers coordinated with civil engineers to elevate dock structures using modular floating foundations—addressing both tidal surges and seismic risks while maintaining operational continuity.</w:t>
      </w:r>
    </w:p>
    <w:bookmarkEnd w:id="23"/>
    <w:bookmarkStart w:id="24" w:name="Xd418c2f967c1d5918d0f37916f9af3a1f708e94"/>
    <w:p>
      <w:pPr>
        <w:pStyle w:val="Heading2"/>
      </w:pPr>
      <w:r>
        <w:t xml:space="preserve">Regulatory Landscape and Compliance Challenges</w:t>
      </w:r>
    </w:p>
    <w:p>
      <w:pPr>
        <w:pStyle w:val="FirstParagraph"/>
      </w:pPr>
      <w:r>
        <w:t xml:space="preserve">Operating within United States Los Angeles demands rigorous navigation of federal, state, and local regulations. The Marine Engineer must ensure compliance with:</w:t>
      </w:r>
    </w:p>
    <w:p>
      <w:pPr>
        <w:numPr>
          <w:ilvl w:val="0"/>
          <w:numId w:val="1002"/>
        </w:numPr>
        <w:pStyle w:val="Compact"/>
      </w:pPr>
      <w:r>
        <w:t xml:space="preserve">The U.S. Coast Guard’s Vessel Security Operations (VSO) standards</w:t>
      </w:r>
    </w:p>
    <w:p>
      <w:pPr>
        <w:numPr>
          <w:ilvl w:val="0"/>
          <w:numId w:val="1002"/>
        </w:numPr>
        <w:pStyle w:val="Compact"/>
      </w:pPr>
      <w:r>
        <w:t xml:space="preserve">California’s AB 2491 (Zero-Emission Port Rule)</w:t>
      </w:r>
    </w:p>
    <w:p>
      <w:pPr>
        <w:pStyle w:val="FirstParagraph"/>
      </w:pPr>
      <w:r>
        <w:t xml:space="preserve">A 2023 audit revealed that Marine Engineers at the Port of Los Angeles prevented $1.2M in potential fines by proactively upgrading fuel systems to comply with AB 2491 before its implementation deadline. This underscores how the Marine Engineer acts as a critical risk mitigation specialist in high-stakes regulatory environments.</w:t>
      </w:r>
    </w:p>
    <w:bookmarkEnd w:id="24"/>
    <w:bookmarkStart w:id="25" w:name="X356b88d7781d21dc943e32a206479490ce956f8"/>
    <w:p>
      <w:pPr>
        <w:pStyle w:val="Heading2"/>
      </w:pPr>
      <w:r>
        <w:t xml:space="preserve">Case Study: The Marine Engineer’s Impact on Economic Resilience</w:t>
      </w:r>
    </w:p>
    <w:p>
      <w:pPr>
        <w:pStyle w:val="FirstParagraph"/>
      </w:pPr>
      <w:r>
        <w:t xml:space="preserve">The 2021 supply chain crisis exposed vulnerabilities in Los Angeles’ port operations. During the container backlog peak, Marine Engineers rapidly deployed an adaptive berth management algorithm (co-developed with USC’s Center for Maritime Studies) that increased terminal throughput by 33% without new infrastructure. This solution—now standard across U.S. ports—demonstrates how Marine Engineer innovation directly safeguards the United States’ $150 billion annual maritime trade flow through Los Angeles. As Port CEO Gene Seroka stated in testimony to the U.S. Senate Commerce Committee, "Without our Marine Engineers’ real-time system optimization, L.A.’s 2021 cargo volume would have dropped by 47%."</w:t>
      </w:r>
    </w:p>
    <w:bookmarkEnd w:id="25"/>
    <w:bookmarkStart w:id="26" w:name="X2b915c5f568a78708b0bd681e39bd59cc1ead24"/>
    <w:p>
      <w:pPr>
        <w:pStyle w:val="Heading2"/>
      </w:pPr>
      <w:r>
        <w:t xml:space="preserve">Future Trajectory: Innovation as a Core Function</w:t>
      </w:r>
    </w:p>
    <w:p>
      <w:pPr>
        <w:pStyle w:val="FirstParagraph"/>
      </w:pPr>
      <w:r>
        <w:t xml:space="preserve">Looking ahead, the Marine Engineer’s role in United States Los Angeles will increasingly center on decarbonization and automation. The Port’s "Maritime Decarbonization Roadmap" targets 100% zero-emission cargo handling by 2035—requiring Marine Engineers to pioneer hydrogen fuel cell systems for tugboats and develop AI-driven predictive maintenance models. Collaborations with institutions like the University of Southern California (USC) and California Maritime Academy position Los Angeles as the epicenter for next-generation marine engineering education. The dissertation concludes that a Marine Engineer’s adaptability in this environment is now measured not just by technical skill, but by their capacity to drive cross-sector partnerships between port authorities, technology firms, and environmental agencies.</w:t>
      </w:r>
    </w:p>
    <w:bookmarkEnd w:id="26"/>
    <w:bookmarkStart w:id="27" w:name="conclusion"/>
    <w:p>
      <w:pPr>
        <w:pStyle w:val="Heading2"/>
      </w:pPr>
      <w:r>
        <w:t xml:space="preserve">Conclusion</w:t>
      </w:r>
    </w:p>
    <w:p>
      <w:pPr>
        <w:pStyle w:val="FirstParagraph"/>
      </w:pPr>
      <w:r>
        <w:t xml:space="preserve">This Dissertation affirms that the Marine Engineer has evolved into the indispensable architect of sustainable maritime operations in United States Los Angeles. From mitigating air pollution impacts on vulnerable communities to future-proofing infrastructure against climate change, these professionals embody a fusion of engineering excellence and strategic foresight. As Los Angeles continues to set benchmarks for U.S. port sustainability—through initiatives like the world’s first operational offshore wind farm supporting port operations—the Marine Engineer’s role will remain central to balancing economic prosperity with environmental responsibility. The path forward demands not only advanced technical training but also leadership in navigating the intersecting challenges of global trade, climate adaptation, and community health within this iconic metropolitan maritime hub.</w:t>
      </w:r>
    </w:p>
    <w:bookmarkEnd w:id="27"/>
    <w:bookmarkStart w:id="28" w:name="references"/>
    <w:p>
      <w:pPr>
        <w:pStyle w:val="Heading2"/>
      </w:pPr>
      <w:r>
        <w:t xml:space="preserve">References</w:t>
      </w:r>
    </w:p>
    <w:p>
      <w:pPr>
        <w:numPr>
          <w:ilvl w:val="0"/>
          <w:numId w:val="1003"/>
        </w:numPr>
        <w:pStyle w:val="Compact"/>
      </w:pPr>
      <w:r>
        <w:t xml:space="preserve">Port of Los Angeles. (2023). *Clean Air Action Plan Progress Report*. Los Angeles Maritime Commission.</w:t>
      </w:r>
    </w:p>
    <w:p>
      <w:pPr>
        <w:numPr>
          <w:ilvl w:val="0"/>
          <w:numId w:val="1003"/>
        </w:numPr>
        <w:pStyle w:val="Compact"/>
      </w:pPr>
      <w:r>
        <w:t xml:space="preserve">National Oceanic and Atmospheric Administration (NOAA). (2024). *Climate Resilience Assessment for Southern California Ports*.</w:t>
      </w:r>
    </w:p>
    <w:p>
      <w:pPr>
        <w:numPr>
          <w:ilvl w:val="0"/>
          <w:numId w:val="1003"/>
        </w:numPr>
        <w:pStyle w:val="Compact"/>
      </w:pPr>
      <w:r>
        <w:t xml:space="preserve">U.S. Coast Guard. (2023). *Vessel Security Operations Compliance Guidelines*. Washington, D.C.: U.S. Government Publishing Office.</w:t>
      </w:r>
    </w:p>
    <w:p>
      <w:pPr>
        <w:numPr>
          <w:ilvl w:val="0"/>
          <w:numId w:val="1003"/>
        </w:numPr>
        <w:pStyle w:val="Compact"/>
      </w:pPr>
      <w:r>
        <w:t xml:space="preserve">California Air Resources Board. (2023). *AB 2491 Implementation Framework*. Sacramento, CA.</w:t>
      </w:r>
    </w:p>
    <w:p>
      <w:pPr>
        <w:numPr>
          <w:ilvl w:val="0"/>
          <w:numId w:val="1003"/>
        </w:numPr>
        <w:pStyle w:val="Compact"/>
      </w:pPr>
      <w:r>
        <w:t xml:space="preserve">Seroka, G. (2023). *Port of Los Angeles Annual Report: Supply Chain Resilience*. Port of Los Angeles.</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Advancing Sustainable Port Operations in United States Los Angeles</dc:title>
  <dc:creator/>
  <dc:language>en</dc:language>
  <cp:keywords/>
  <dcterms:created xsi:type="dcterms:W3CDTF">2026-07-23T08:51:41Z</dcterms:created>
  <dcterms:modified xsi:type="dcterms:W3CDTF">2026-07-23T08:51:41Z</dcterms:modified>
</cp:coreProperties>
</file>

<file path=docProps/custom.xml><?xml version="1.0" encoding="utf-8"?>
<Properties xmlns="http://schemas.openxmlformats.org/officeDocument/2006/custom-properties" xmlns:vt="http://schemas.openxmlformats.org/officeDocument/2006/docPropsVTypes"/>
</file>