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Framework:</w:t>
      </w:r>
      <w:r>
        <w:t xml:space="preserve"> </w:t>
      </w:r>
      <w:r>
        <w:t xml:space="preserve">A</w:t>
      </w:r>
      <w:r>
        <w:t xml:space="preserve"> </w:t>
      </w:r>
      <w:r>
        <w:t xml:space="preserve">Brisbane,</w:t>
      </w:r>
      <w:r>
        <w:t xml:space="preserve"> </w:t>
      </w:r>
      <w:r>
        <w:t xml:space="preserve">Australia</w:t>
      </w:r>
      <w:r>
        <w:t xml:space="preserve"> </w:t>
      </w:r>
      <w:r>
        <w:t xml:space="preserve">Perspective</w:t>
      </w:r>
    </w:p>
    <w:bookmarkStart w:id="25" w:name="X1663fdf58e8a453b03af0c656677bb49309093e"/>
    <w:p>
      <w:pPr>
        <w:pStyle w:val="Heading1"/>
      </w:pPr>
      <w:r>
        <w:t xml:space="preserve">Comprehensive Strategic Framework for the Marketing Manager Role within Brisbane's Dynamic Business Ecosystem (Australia)</w:t>
      </w:r>
    </w:p>
    <w:p>
      <w:pPr>
        <w:pStyle w:val="FirstParagraph"/>
      </w:pPr>
      <w:r>
        <w:t xml:space="preserve">This document constitutes a detailed professional framework examining the critical role of the</w:t>
      </w:r>
      <w:r>
        <w:t xml:space="preserve"> </w:t>
      </w:r>
      <w:r>
        <w:rPr>
          <w:bCs/>
          <w:b/>
        </w:rPr>
        <w:t xml:space="preserve">Marketing Manager</w:t>
      </w:r>
      <w:r>
        <w:t xml:space="preserve"> </w:t>
      </w:r>
      <w:r>
        <w:t xml:space="preserve">in driving sustainable growth within Australia's rapidly evolving business landscape, with specific emphasis on the unique opportunities and challenges presented by the</w:t>
      </w:r>
      <w:r>
        <w:t xml:space="preserve"> </w:t>
      </w:r>
      <w:r>
        <w:rPr>
          <w:iCs/>
          <w:i/>
        </w:rPr>
        <w:t xml:space="preserve">Australia Brisbane</w:t>
      </w:r>
      <w:r>
        <w:t xml:space="preserve"> </w:t>
      </w:r>
      <w:r>
        <w:t xml:space="preserve">market. While not an academic dissertation in the traditional sense, this strategic position paper serves as a vital reference document for organisations seeking to establish or enhance their marketing leadership capabilities in Queensland's premier metropolitan hub.</w:t>
      </w:r>
    </w:p>
    <w:bookmarkStart w:id="20" w:name="X6ed96bba7bd311f145625cbbc14a9ca59fd1ef7"/>
    <w:p>
      <w:pPr>
        <w:pStyle w:val="Heading2"/>
      </w:pPr>
      <w:r>
        <w:t xml:space="preserve">The Strategic Imperative of the Marketing Manager Role in Brisbane</w:t>
      </w:r>
    </w:p>
    <w:p>
      <w:pPr>
        <w:pStyle w:val="FirstParagraph"/>
      </w:pPr>
      <w:r>
        <w:t xml:space="preserve">Brisbane, as Australia's third-largest city and a major economic engine for Queensland, presents a complex yet highly rewarding environment for marketing leadership. The</w:t>
      </w:r>
      <w:r>
        <w:t xml:space="preserve"> </w:t>
      </w:r>
      <w:r>
        <w:rPr>
          <w:bCs/>
          <w:b/>
        </w:rPr>
        <w:t xml:space="preserve">Marketing Manager</w:t>
      </w:r>
      <w:r>
        <w:t xml:space="preserve"> </w:t>
      </w:r>
      <w:r>
        <w:t xml:space="preserve">is no longer merely a brand steward but a strategic business partner essential to navigating the city's diverse sectors – including tourism, education, infrastructure development, agribusiness, and burgeoning tech innovation. Success in this role demands deep understanding of Brisbane's distinct consumer demographics (a vibrant mix of young professionals, families seeking quality lifestyles, and international residents), its cultural fabric influenced by both Indigenous heritage and strong immigrant communities, and the specific economic drivers shaping local purchasing behaviour.</w:t>
      </w:r>
    </w:p>
    <w:p>
      <w:pPr>
        <w:pStyle w:val="BodyText"/>
      </w:pPr>
      <w:r>
        <w:t xml:space="preserve">The strategic importance of this position within</w:t>
      </w:r>
      <w:r>
        <w:t xml:space="preserve"> </w:t>
      </w:r>
      <w:r>
        <w:rPr>
          <w:iCs/>
          <w:i/>
        </w:rPr>
        <w:t xml:space="preserve">Australia Brisbane</w:t>
      </w:r>
      <w:r>
        <w:t xml:space="preserve"> </w:t>
      </w:r>
      <w:r>
        <w:t xml:space="preserve">cannot be overstated. With Queensland's economy growing faster than the national average in recent years, businesses require agile marketing leadership to capture market share amidst increasing competition from both national players and innovative local startups. The Marketing Manager must translate Brisbane-specific market intelligence – such as seasonal tourism spikes, government infrastructure projects (e.g., Cross River Rail), or regional events like the Brisbane Festival – into actionable, data-driven campaigns that resonate locally while aligning with broader corporate goals.</w:t>
      </w:r>
    </w:p>
    <w:bookmarkEnd w:id="20"/>
    <w:bookmarkStart w:id="21" w:name="X6cca5b97015445b60525518a86739119a86cad9"/>
    <w:p>
      <w:pPr>
        <w:pStyle w:val="Heading2"/>
      </w:pPr>
      <w:r>
        <w:t xml:space="preserve">Core Responsibilities: Beyond Traditional Marketing</w:t>
      </w:r>
    </w:p>
    <w:p>
      <w:pPr>
        <w:pStyle w:val="FirstParagraph"/>
      </w:pPr>
      <w:r>
        <w:t xml:space="preserve">The modern Marketing Manager in Brisbane operates at the intersection of local insight and global strategy. Key responsibilities extend far beyond campaign execution to include:</w:t>
      </w:r>
    </w:p>
    <w:p>
      <w:pPr>
        <w:numPr>
          <w:ilvl w:val="0"/>
          <w:numId w:val="1001"/>
        </w:numPr>
        <w:pStyle w:val="Compact"/>
      </w:pPr>
      <w:r>
        <w:t xml:space="preserve">Hyper-Local Market Intelligence:** Continuous monitoring of Brisbane consumer trends, competitor activity (especially within Queensland), and economic indicators specific to South-East Queensland, utilizing tools like Roy Morgan Research for regional data and local media analysis (e.g., Brisbane Times, The Courier-Mail).</w:t>
      </w:r>
    </w:p>
    <w:p>
      <w:pPr>
        <w:numPr>
          <w:ilvl w:val="0"/>
          <w:numId w:val="1001"/>
        </w:numPr>
        <w:pStyle w:val="Compact"/>
      </w:pPr>
      <w:r>
        <w:t xml:space="preserve">Brisbane Brand Ecosystem Development:** Crafting a cohesive brand narrative that reflects the city's identity – "Queensland Lifestyle," innovation hubs like the Brisbane Tech Hub, and community values – ensuring all touchpoints (digital, physical retail locations in West End or Fortitude Valley, local event sponsorships) consistently reinforce this identity.</w:t>
      </w:r>
    </w:p>
    <w:p>
      <w:pPr>
        <w:numPr>
          <w:ilvl w:val="0"/>
          <w:numId w:val="1001"/>
        </w:numPr>
        <w:pStyle w:val="Compact"/>
      </w:pPr>
      <w:r>
        <w:t xml:space="preserve">Stakeholder Engagement:** Building strategic partnerships with key Brisbane entities including Tourism and Events Queensland (TEQ), Brisbane City Council initiatives, major universities (UQ, QUT), and influential local media outlets to amplify reach and credibility.</w:t>
      </w:r>
    </w:p>
    <w:p>
      <w:pPr>
        <w:numPr>
          <w:ilvl w:val="0"/>
          <w:numId w:val="1001"/>
        </w:numPr>
        <w:pStyle w:val="Compact"/>
      </w:pPr>
      <w:r>
        <w:t xml:space="preserve">Digital-First Localization:** Implementing sophisticated digital marketing strategies tailored for Brisbane audiences – leveraging geo-targeted social media campaigns on Facebook/Instagram within the 400km Brisbane Metropolitan Region, optimizing for local SEO (e.g., "Marketing Manager in Brisbane" searches), and utilizing location-based mobile marketing effectively.</w:t>
      </w:r>
    </w:p>
    <w:p>
      <w:pPr>
        <w:numPr>
          <w:ilvl w:val="0"/>
          <w:numId w:val="1001"/>
        </w:numPr>
        <w:pStyle w:val="Compact"/>
      </w:pPr>
      <w:r>
        <w:t xml:space="preserve">Measuring Local Impact:** Developing KPIs that go beyond national metrics to track regional engagement, brand sentiment within specific Brisbane suburbs (e.g., Paddington vs. Redcliffe), and conversion rates linked to local events or economic factors unique to Queensland.</w:t>
      </w:r>
    </w:p>
    <w:bookmarkEnd w:id="21"/>
    <w:bookmarkStart w:id="22" w:name="X804bb2fbcddc61fea73a97d8ec706426f42c2a1"/>
    <w:p>
      <w:pPr>
        <w:pStyle w:val="Heading2"/>
      </w:pPr>
      <w:r>
        <w:t xml:space="preserve">Qualifications: The Brisbane-First Competency Profile</w:t>
      </w:r>
    </w:p>
    <w:p>
      <w:pPr>
        <w:pStyle w:val="FirstParagraph"/>
      </w:pPr>
      <w:r>
        <w:t xml:space="preserve">Successful candidates for the Marketing Manager role in</w:t>
      </w:r>
      <w:r>
        <w:t xml:space="preserve"> </w:t>
      </w:r>
      <w:r>
        <w:rPr>
          <w:iCs/>
          <w:i/>
        </w:rPr>
        <w:t xml:space="preserve">Australia Brisbane</w:t>
      </w:r>
      <w:r>
        <w:t xml:space="preserve"> </w:t>
      </w:r>
      <w:r>
        <w:t xml:space="preserve">require a blend of proven marketing expertise and deep local contextual knowledge. Essential qualifications include:</w:t>
      </w:r>
    </w:p>
    <w:p>
      <w:pPr>
        <w:numPr>
          <w:ilvl w:val="0"/>
          <w:numId w:val="1002"/>
        </w:numPr>
        <w:pStyle w:val="Compact"/>
      </w:pPr>
      <w:r>
        <w:t xml:space="preserve">A minimum of 5 years' experience in progressive marketing roles, with at least 3 years demonstrably managing complex campaigns within Australian metropolitan markets (Brisbane experience is highly preferred).</w:t>
      </w:r>
    </w:p>
    <w:p>
      <w:pPr>
        <w:numPr>
          <w:ilvl w:val="0"/>
          <w:numId w:val="1002"/>
        </w:numPr>
        <w:pStyle w:val="Compact"/>
      </w:pPr>
      <w:r>
        <w:t xml:space="preserve">Proven ability to develop and execute integrated marketing strategies that resonate specifically with Brisbane's culturally diverse population and unique economic drivers.</w:t>
      </w:r>
    </w:p>
    <w:p>
      <w:pPr>
        <w:numPr>
          <w:ilvl w:val="0"/>
          <w:numId w:val="1002"/>
        </w:numPr>
        <w:pStyle w:val="Compact"/>
      </w:pPr>
      <w:r>
        <w:t xml:space="preserve">Thorough understanding of Australian advertising standards (ASA) as applied within the Queensland context, including knowledge of state-specific regulations for promotions.</w:t>
      </w:r>
    </w:p>
    <w:p>
      <w:pPr>
        <w:numPr>
          <w:ilvl w:val="0"/>
          <w:numId w:val="1002"/>
        </w:numPr>
        <w:pStyle w:val="Compact"/>
      </w:pPr>
      <w:r>
        <w:t xml:space="preserve">Strong analytical skills with proficiency in using local market data sources and analytics platforms to inform decisions specific to the Brisbane market dynamics.</w:t>
      </w:r>
    </w:p>
    <w:p>
      <w:pPr>
        <w:numPr>
          <w:ilvl w:val="0"/>
          <w:numId w:val="1002"/>
        </w:numPr>
        <w:pStyle w:val="Compact"/>
      </w:pPr>
      <w:r>
        <w:t xml:space="preserve">Exceptional communication skills with demonstrated ability to engage effectively across diverse Brisbane business communities, from established corporate entities on the South Bank to dynamic startup incubators in Woolloongabba.</w:t>
      </w:r>
    </w:p>
    <w:bookmarkEnd w:id="22"/>
    <w:bookmarkStart w:id="23" w:name="Xbba6663950830ddab713171ec481f25d0184a34"/>
    <w:p>
      <w:pPr>
        <w:pStyle w:val="Heading2"/>
      </w:pPr>
      <w:r>
        <w:t xml:space="preserve">The Strategic Value Proposition: Why This Role is Paramount in Brisbane</w:t>
      </w:r>
    </w:p>
    <w:p>
      <w:pPr>
        <w:pStyle w:val="FirstParagraph"/>
      </w:pPr>
      <w:r>
        <w:t xml:space="preserve">Investing in a highly capable Marketing Manager directly contributes to a business's ability to thrive within the competitive Brisbane landscape. This role is pivotal for:</w:t>
      </w:r>
    </w:p>
    <w:p>
      <w:pPr>
        <w:numPr>
          <w:ilvl w:val="0"/>
          <w:numId w:val="1003"/>
        </w:numPr>
        <w:pStyle w:val="Compact"/>
      </w:pPr>
      <w:r>
        <w:t xml:space="preserve">Driving Local Economic Contribution:** Ensuring marketing spend effectively circulates within the Brisbane economy, supporting local media, agencies, and events, thus strengthening community ties and brand authenticity.</w:t>
      </w:r>
    </w:p>
    <w:p>
      <w:pPr>
        <w:numPr>
          <w:ilvl w:val="0"/>
          <w:numId w:val="1003"/>
        </w:numPr>
        <w:pStyle w:val="Compact"/>
      </w:pPr>
      <w:r>
        <w:t xml:space="preserve">Navigating Economic Volatility:** Brisbane's market is sensitive to factors like the mining cycle (impacting regional investment) or weather patterns (e.g., flooding risks affecting tourism). The Marketing Manager provides crucial agility to pivot strategies based on local economic signals.</w:t>
      </w:r>
    </w:p>
    <w:p>
      <w:pPr>
        <w:numPr>
          <w:ilvl w:val="0"/>
          <w:numId w:val="1003"/>
        </w:numPr>
        <w:pStyle w:val="Compact"/>
      </w:pPr>
      <w:r>
        <w:t xml:space="preserve">Building Community Trust:** In a city where community reputation is paramount, the Marketing Manager shapes how brands are perceived as responsible, engaged Brisbane citizens – crucial for long-term success in a market that values social licence to operate.</w:t>
      </w:r>
    </w:p>
    <w:p>
      <w:pPr>
        <w:numPr>
          <w:ilvl w:val="0"/>
          <w:numId w:val="1003"/>
        </w:numPr>
        <w:pStyle w:val="Compact"/>
      </w:pPr>
      <w:r>
        <w:t xml:space="preserve">Unlocking Growth Segments:** Identifying and strategically targeting high-potential Brisbane demographics (e.g., the rapidly growing international student population at QUT, the shift towards sustainability-focused consumers in inner-city suburbs).</w:t>
      </w:r>
    </w:p>
    <w:bookmarkEnd w:id="23"/>
    <w:bookmarkStart w:id="24" w:name="Xae321374b57fa92b9fa31e8b5f60d75256701e4"/>
    <w:p>
      <w:pPr>
        <w:pStyle w:val="Heading2"/>
      </w:pPr>
      <w:r>
        <w:t xml:space="preserve">Conclusion: The Marketing Manager as Brisbane's Strategic Catalyst</w:t>
      </w:r>
    </w:p>
    <w:p>
      <w:pPr>
        <w:pStyle w:val="FirstParagraph"/>
      </w:pPr>
      <w:r>
        <w:t xml:space="preserve">The role of the Marketing Manager within</w:t>
      </w:r>
      <w:r>
        <w:t xml:space="preserve"> </w:t>
      </w:r>
      <w:r>
        <w:rPr>
          <w:iCs/>
          <w:i/>
        </w:rPr>
        <w:t xml:space="preserve">Australia Brisbane</w:t>
      </w:r>
      <w:r>
        <w:t xml:space="preserve"> </w:t>
      </w:r>
      <w:r>
        <w:t xml:space="preserve">transcends traditional marketing functions to become a central catalyst for sustainable business growth and community integration. This document underscores that effective leadership in this position is not merely beneficial but essential for organisations aiming to establish deep roots, foster genuine connections, and achieve significant market share within Brisbane's distinctive and dynamic environment. As Brisbane continues its trajectory as a major global city, the strategic acumen of the Marketing Manager will be increasingly critical in capturing the city's evolving aspirations and translating them into measurable business success. Organisations that prioritise this role with local expertise embedded at its core will undoubtedly gain a significant competitive advantage in Australia's most promising regional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Manager Position Framework: A Brisbane, Australia Perspective</dc:title>
  <dc:creator/>
  <dc:language>en</dc:language>
  <cp:keywords/>
  <dcterms:created xsi:type="dcterms:W3CDTF">2026-07-20T18:32:05Z</dcterms:created>
  <dcterms:modified xsi:type="dcterms:W3CDTF">2026-07-20T18:32:05Z</dcterms:modified>
</cp:coreProperties>
</file>

<file path=docProps/custom.xml><?xml version="1.0" encoding="utf-8"?>
<Properties xmlns="http://schemas.openxmlformats.org/officeDocument/2006/custom-properties" xmlns:vt="http://schemas.openxmlformats.org/officeDocument/2006/docPropsVTypes"/>
</file>